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94" w:rsidRPr="009C41D9" w:rsidRDefault="00530494" w:rsidP="00530494">
      <w:pPr>
        <w:spacing w:after="0"/>
        <w:rPr>
          <w:rFonts w:ascii="Kalinga" w:hAnsi="Kalinga" w:cs="Kalinga"/>
        </w:rPr>
      </w:pPr>
      <w:r>
        <w:rPr>
          <w:rFonts w:ascii="Kalinga" w:hAnsi="Kalinga" w:cs="Kalinga"/>
        </w:rPr>
        <w:t>UNIVERSIDADE DE SÃO PAULO</w:t>
      </w:r>
    </w:p>
    <w:p w:rsidR="00530494" w:rsidRPr="009C41D9" w:rsidRDefault="00530494" w:rsidP="00530494">
      <w:pPr>
        <w:spacing w:after="0"/>
        <w:rPr>
          <w:rFonts w:ascii="Kalinga" w:hAnsi="Kalinga" w:cs="Kalinga"/>
        </w:rPr>
      </w:pPr>
      <w:r w:rsidRPr="009C41D9">
        <w:rPr>
          <w:rFonts w:ascii="Kalinga" w:hAnsi="Kalinga" w:cs="Kalinga"/>
        </w:rPr>
        <w:t>INSTITUTO DE ARQUITETURA E URBANISMO - IAU</w:t>
      </w:r>
    </w:p>
    <w:p w:rsidR="00530494" w:rsidRPr="009C41D9" w:rsidRDefault="00530494" w:rsidP="00530494">
      <w:pPr>
        <w:spacing w:after="0"/>
        <w:rPr>
          <w:rFonts w:ascii="Kalinga" w:hAnsi="Kalinga" w:cs="Kalinga"/>
        </w:rPr>
      </w:pPr>
      <w:r w:rsidRPr="009C41D9">
        <w:rPr>
          <w:rFonts w:ascii="Kalinga" w:hAnsi="Kalinga" w:cs="Kalinga"/>
        </w:rPr>
        <w:t xml:space="preserve">EDITAL IAU-ATAC </w:t>
      </w:r>
      <w:r>
        <w:rPr>
          <w:rFonts w:ascii="Kalinga" w:hAnsi="Kalinga" w:cs="Kalinga"/>
        </w:rPr>
        <w:t>3</w:t>
      </w:r>
      <w:r w:rsidRPr="009C41D9">
        <w:rPr>
          <w:rFonts w:ascii="Kalinga" w:hAnsi="Kalinga" w:cs="Kalinga"/>
        </w:rPr>
        <w:t>/2017</w:t>
      </w:r>
    </w:p>
    <w:p w:rsidR="00530494" w:rsidRPr="009C41D9" w:rsidRDefault="00890515" w:rsidP="00530494">
      <w:pPr>
        <w:rPr>
          <w:rFonts w:ascii="Kalinga" w:eastAsia="Times New Roman" w:hAnsi="Kalinga" w:cs="Kalinga"/>
          <w:i/>
          <w:color w:val="000000"/>
        </w:rPr>
      </w:pPr>
      <w:r>
        <w:rPr>
          <w:rFonts w:ascii="Kalinga" w:hAnsi="Kalinga" w:cs="Kalinga"/>
          <w:i/>
        </w:rPr>
        <w:t xml:space="preserve">Edital de </w:t>
      </w:r>
      <w:r w:rsidR="00530494" w:rsidRPr="009C41D9">
        <w:rPr>
          <w:rFonts w:ascii="Kalinga" w:hAnsi="Kalinga" w:cs="Kalinga"/>
          <w:i/>
        </w:rPr>
        <w:t xml:space="preserve">Abertura de </w:t>
      </w:r>
      <w:r w:rsidR="00530494">
        <w:rPr>
          <w:rFonts w:ascii="Kalinga" w:hAnsi="Kalinga" w:cs="Kalinga"/>
          <w:i/>
        </w:rPr>
        <w:t>P</w:t>
      </w:r>
      <w:r w:rsidR="00530494" w:rsidRPr="00530494">
        <w:rPr>
          <w:rFonts w:ascii="Kalinga" w:hAnsi="Kalinga" w:cs="Kalinga"/>
          <w:i/>
        </w:rPr>
        <w:t xml:space="preserve">rocesso </w:t>
      </w:r>
      <w:r w:rsidR="00530494">
        <w:rPr>
          <w:rFonts w:ascii="Kalinga" w:hAnsi="Kalinga" w:cs="Kalinga"/>
          <w:i/>
        </w:rPr>
        <w:t>S</w:t>
      </w:r>
      <w:r w:rsidR="00530494" w:rsidRPr="00530494">
        <w:rPr>
          <w:rFonts w:ascii="Kalinga" w:hAnsi="Kalinga" w:cs="Kalinga"/>
          <w:i/>
        </w:rPr>
        <w:t xml:space="preserve">eletivo simplificado </w:t>
      </w:r>
      <w:r>
        <w:rPr>
          <w:rFonts w:ascii="Kalinga" w:hAnsi="Kalinga" w:cs="Kalinga"/>
          <w:i/>
        </w:rPr>
        <w:t>e Convocação para as Provas</w:t>
      </w:r>
    </w:p>
    <w:p w:rsidR="00502054" w:rsidRDefault="00765A5A" w:rsidP="00502054">
      <w:pPr>
        <w:autoSpaceDE w:val="0"/>
        <w:autoSpaceDN w:val="0"/>
        <w:adjustRightInd w:val="0"/>
        <w:spacing w:before="240" w:after="240"/>
        <w:jc w:val="both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>O Diretor do Instituto de Arquitetura e Urbani</w:t>
      </w:r>
      <w:r w:rsidR="0042694E" w:rsidRPr="00E44F76">
        <w:rPr>
          <w:rFonts w:ascii="Kalinga" w:hAnsi="Kalinga" w:cs="Kalinga"/>
          <w:sz w:val="21"/>
          <w:szCs w:val="21"/>
        </w:rPr>
        <w:t>s</w:t>
      </w:r>
      <w:r w:rsidRPr="00E44F76">
        <w:rPr>
          <w:rFonts w:ascii="Kalinga" w:hAnsi="Kalinga" w:cs="Kalinga"/>
          <w:sz w:val="21"/>
          <w:szCs w:val="21"/>
        </w:rPr>
        <w:t>mo– IAU-USP, São Carlos, torna público a todos os interessados que</w:t>
      </w:r>
      <w:r w:rsidR="00DA037B" w:rsidRPr="00E44F76">
        <w:rPr>
          <w:rFonts w:ascii="Kalinga" w:hAnsi="Kalinga" w:cs="Kalinga"/>
          <w:sz w:val="21"/>
          <w:szCs w:val="21"/>
        </w:rPr>
        <w:t>,</w:t>
      </w:r>
      <w:r w:rsidRPr="00E44F76">
        <w:rPr>
          <w:rFonts w:ascii="Kalinga" w:hAnsi="Kalinga" w:cs="Kalinga"/>
          <w:sz w:val="21"/>
          <w:szCs w:val="21"/>
        </w:rPr>
        <w:t xml:space="preserve"> </w:t>
      </w:r>
      <w:r w:rsidR="002F2897" w:rsidRPr="00E44F76">
        <w:rPr>
          <w:rFonts w:ascii="Kalinga" w:hAnsi="Kalinga" w:cs="Kalinga"/>
          <w:sz w:val="21"/>
          <w:szCs w:val="21"/>
        </w:rPr>
        <w:t>de acordo com o decidido pel</w:t>
      </w:r>
      <w:r w:rsidR="00890515">
        <w:rPr>
          <w:rFonts w:ascii="Kalinga" w:hAnsi="Kalinga" w:cs="Kalinga"/>
          <w:sz w:val="21"/>
          <w:szCs w:val="21"/>
        </w:rPr>
        <w:t xml:space="preserve">o Conselho Técnico Administrativo, </w:t>
      </w:r>
      <w:r w:rsidR="002E3073">
        <w:rPr>
          <w:rFonts w:ascii="Kalinga" w:hAnsi="Kalinga" w:cs="Kalinga"/>
          <w:sz w:val="21"/>
          <w:szCs w:val="21"/>
        </w:rPr>
        <w:t xml:space="preserve">em sessão realizada em </w:t>
      </w:r>
      <w:r w:rsidR="00890515">
        <w:rPr>
          <w:rFonts w:ascii="Kalinga" w:hAnsi="Kalinga" w:cs="Kalinga"/>
          <w:sz w:val="21"/>
          <w:szCs w:val="21"/>
        </w:rPr>
        <w:t>22</w:t>
      </w:r>
      <w:r w:rsidR="00726237">
        <w:rPr>
          <w:rFonts w:ascii="Kalinga" w:hAnsi="Kalinga" w:cs="Kalinga"/>
          <w:sz w:val="21"/>
          <w:szCs w:val="21"/>
        </w:rPr>
        <w:t>/</w:t>
      </w:r>
      <w:r w:rsidR="00890515">
        <w:rPr>
          <w:rFonts w:ascii="Kalinga" w:hAnsi="Kalinga" w:cs="Kalinga"/>
          <w:sz w:val="21"/>
          <w:szCs w:val="21"/>
        </w:rPr>
        <w:t>03</w:t>
      </w:r>
      <w:r w:rsidR="002F2897" w:rsidRPr="00E44F76">
        <w:rPr>
          <w:rFonts w:ascii="Kalinga" w:hAnsi="Kalinga" w:cs="Kalinga"/>
          <w:sz w:val="21"/>
          <w:szCs w:val="21"/>
        </w:rPr>
        <w:t>/201</w:t>
      </w:r>
      <w:r w:rsidR="00890515">
        <w:rPr>
          <w:rFonts w:ascii="Kalinga" w:hAnsi="Kalinga" w:cs="Kalinga"/>
          <w:sz w:val="21"/>
          <w:szCs w:val="21"/>
        </w:rPr>
        <w:t>7</w:t>
      </w:r>
      <w:r w:rsidR="002F2897" w:rsidRPr="00E44F76">
        <w:rPr>
          <w:rFonts w:ascii="Kalinga" w:hAnsi="Kalinga" w:cs="Kalinga"/>
          <w:i/>
          <w:sz w:val="21"/>
          <w:szCs w:val="21"/>
        </w:rPr>
        <w:t xml:space="preserve">, </w:t>
      </w:r>
      <w:proofErr w:type="gramStart"/>
      <w:r w:rsidRPr="00E44F76">
        <w:rPr>
          <w:rFonts w:ascii="Kalinga" w:hAnsi="Kalinga" w:cs="Kalinga"/>
          <w:sz w:val="21"/>
          <w:szCs w:val="21"/>
        </w:rPr>
        <w:t>estarão</w:t>
      </w:r>
      <w:proofErr w:type="gramEnd"/>
      <w:r w:rsidRPr="00E44F76">
        <w:rPr>
          <w:rFonts w:ascii="Kalinga" w:hAnsi="Kalinga" w:cs="Kalinga"/>
          <w:sz w:val="21"/>
          <w:szCs w:val="21"/>
        </w:rPr>
        <w:t xml:space="preserve"> abertas no período de</w:t>
      </w:r>
      <w:r w:rsidR="003D1ECA">
        <w:rPr>
          <w:rFonts w:ascii="Kalinga" w:hAnsi="Kalinga" w:cs="Kalinga"/>
          <w:sz w:val="21"/>
          <w:szCs w:val="21"/>
        </w:rPr>
        <w:t xml:space="preserve"> </w:t>
      </w:r>
      <w:r w:rsidR="00E80588">
        <w:rPr>
          <w:rFonts w:ascii="Kalinga" w:hAnsi="Kalinga" w:cs="Kalinga"/>
          <w:sz w:val="21"/>
          <w:szCs w:val="21"/>
          <w:highlight w:val="yellow"/>
        </w:rPr>
        <w:t>30</w:t>
      </w:r>
      <w:bookmarkStart w:id="0" w:name="_GoBack"/>
      <w:bookmarkEnd w:id="0"/>
      <w:r w:rsidR="003D1ECA" w:rsidRPr="00890515">
        <w:rPr>
          <w:rFonts w:ascii="Kalinga" w:hAnsi="Kalinga" w:cs="Kalinga"/>
          <w:sz w:val="21"/>
          <w:szCs w:val="21"/>
          <w:highlight w:val="yellow"/>
        </w:rPr>
        <w:t xml:space="preserve"> de </w:t>
      </w:r>
      <w:r w:rsidR="00890515" w:rsidRPr="00890515">
        <w:rPr>
          <w:rFonts w:ascii="Kalinga" w:hAnsi="Kalinga" w:cs="Kalinga"/>
          <w:sz w:val="21"/>
          <w:szCs w:val="21"/>
          <w:highlight w:val="yellow"/>
        </w:rPr>
        <w:t xml:space="preserve">março </w:t>
      </w:r>
      <w:r w:rsidR="003D1ECA" w:rsidRPr="00890515">
        <w:rPr>
          <w:rFonts w:ascii="Kalinga" w:hAnsi="Kalinga" w:cs="Kalinga"/>
          <w:sz w:val="21"/>
          <w:szCs w:val="21"/>
          <w:highlight w:val="yellow"/>
        </w:rPr>
        <w:t xml:space="preserve">a </w:t>
      </w:r>
      <w:r w:rsidR="00890515" w:rsidRPr="00890515">
        <w:rPr>
          <w:rFonts w:ascii="Kalinga" w:hAnsi="Kalinga" w:cs="Kalinga"/>
          <w:sz w:val="21"/>
          <w:szCs w:val="21"/>
          <w:highlight w:val="yellow"/>
        </w:rPr>
        <w:t>27</w:t>
      </w:r>
      <w:r w:rsidR="003D1ECA" w:rsidRPr="00890515">
        <w:rPr>
          <w:rFonts w:ascii="Kalinga" w:hAnsi="Kalinga" w:cs="Kalinga"/>
          <w:sz w:val="21"/>
          <w:szCs w:val="21"/>
          <w:highlight w:val="yellow"/>
        </w:rPr>
        <w:t xml:space="preserve"> de </w:t>
      </w:r>
      <w:r w:rsidR="00890515" w:rsidRPr="00890515">
        <w:rPr>
          <w:rFonts w:ascii="Kalinga" w:hAnsi="Kalinga" w:cs="Kalinga"/>
          <w:sz w:val="21"/>
          <w:szCs w:val="21"/>
          <w:highlight w:val="yellow"/>
        </w:rPr>
        <w:t xml:space="preserve">abril </w:t>
      </w:r>
      <w:r w:rsidR="003D1ECA" w:rsidRPr="00890515">
        <w:rPr>
          <w:rFonts w:ascii="Kalinga" w:hAnsi="Kalinga" w:cs="Kalinga"/>
          <w:sz w:val="21"/>
          <w:szCs w:val="21"/>
          <w:highlight w:val="yellow"/>
        </w:rPr>
        <w:t xml:space="preserve">de </w:t>
      </w:r>
      <w:r w:rsidR="00B867BE" w:rsidRPr="00890515">
        <w:rPr>
          <w:rFonts w:ascii="Kalinga" w:hAnsi="Kalinga" w:cs="Kalinga"/>
          <w:sz w:val="21"/>
          <w:szCs w:val="21"/>
          <w:highlight w:val="yellow"/>
        </w:rPr>
        <w:t>201</w:t>
      </w:r>
      <w:r w:rsidR="00890515" w:rsidRPr="00890515">
        <w:rPr>
          <w:rFonts w:ascii="Kalinga" w:hAnsi="Kalinga" w:cs="Kalinga"/>
          <w:sz w:val="21"/>
          <w:szCs w:val="21"/>
          <w:highlight w:val="yellow"/>
        </w:rPr>
        <w:t>7</w:t>
      </w:r>
      <w:r w:rsidR="00B5742C" w:rsidRPr="00E44F76">
        <w:rPr>
          <w:rFonts w:ascii="Kalinga" w:hAnsi="Kalinga" w:cs="Kalinga"/>
          <w:sz w:val="21"/>
          <w:szCs w:val="21"/>
        </w:rPr>
        <w:t>,</w:t>
      </w:r>
      <w:r w:rsidR="00242B5C" w:rsidRPr="00E44F76">
        <w:rPr>
          <w:rFonts w:ascii="Kalinga" w:hAnsi="Kalinga" w:cs="Kalinga"/>
          <w:sz w:val="21"/>
          <w:szCs w:val="21"/>
        </w:rPr>
        <w:t xml:space="preserve"> </w:t>
      </w:r>
      <w:r w:rsidRPr="00E44F76">
        <w:rPr>
          <w:rFonts w:ascii="Kalinga" w:hAnsi="Kalinga" w:cs="Kalinga"/>
          <w:sz w:val="21"/>
          <w:szCs w:val="21"/>
        </w:rPr>
        <w:t xml:space="preserve">de segunda a sexta-feira, </w:t>
      </w:r>
      <w:r w:rsidR="001C2DBB" w:rsidRPr="00E44F76">
        <w:rPr>
          <w:rFonts w:ascii="Kalinga" w:hAnsi="Kalinga" w:cs="Kalinga"/>
          <w:sz w:val="21"/>
          <w:szCs w:val="21"/>
        </w:rPr>
        <w:t xml:space="preserve">nos dias úteis, </w:t>
      </w:r>
      <w:r w:rsidR="008E3AAC" w:rsidRPr="00E44F76">
        <w:rPr>
          <w:rFonts w:ascii="Kalinga" w:hAnsi="Kalinga" w:cs="Kalinga"/>
          <w:sz w:val="21"/>
          <w:szCs w:val="21"/>
        </w:rPr>
        <w:t xml:space="preserve">das 9 às 12 horas </w:t>
      </w:r>
      <w:r w:rsidRPr="00E44F76">
        <w:rPr>
          <w:rFonts w:ascii="Kalinga" w:hAnsi="Kalinga" w:cs="Kalinga"/>
          <w:sz w:val="21"/>
          <w:szCs w:val="21"/>
        </w:rPr>
        <w:t>e das 14</w:t>
      </w:r>
      <w:r w:rsidR="00B867BE" w:rsidRPr="00E44F76">
        <w:rPr>
          <w:rFonts w:ascii="Kalinga" w:hAnsi="Kalinga" w:cs="Kalinga"/>
          <w:sz w:val="21"/>
          <w:szCs w:val="21"/>
        </w:rPr>
        <w:t xml:space="preserve"> </w:t>
      </w:r>
      <w:r w:rsidR="008E3AAC" w:rsidRPr="00E44F76">
        <w:rPr>
          <w:rFonts w:ascii="Kalinga" w:hAnsi="Kalinga" w:cs="Kalinga"/>
          <w:sz w:val="21"/>
          <w:szCs w:val="21"/>
        </w:rPr>
        <w:t>às 17 horas</w:t>
      </w:r>
      <w:r w:rsidR="002E3073">
        <w:rPr>
          <w:rFonts w:ascii="Kalinga" w:hAnsi="Kalinga" w:cs="Kalinga"/>
          <w:sz w:val="21"/>
          <w:szCs w:val="21"/>
        </w:rPr>
        <w:t xml:space="preserve">, </w:t>
      </w:r>
      <w:r w:rsidRPr="00E44F76">
        <w:rPr>
          <w:rFonts w:ascii="Kalinga" w:hAnsi="Kalinga" w:cs="Kalinga"/>
          <w:sz w:val="21"/>
          <w:szCs w:val="21"/>
        </w:rPr>
        <w:t xml:space="preserve">as inscrições para </w:t>
      </w:r>
      <w:r w:rsidR="008F0883" w:rsidRPr="00E44F76">
        <w:rPr>
          <w:rFonts w:ascii="Kalinga" w:hAnsi="Kalinga" w:cs="Kalinga"/>
          <w:sz w:val="21"/>
          <w:szCs w:val="21"/>
        </w:rPr>
        <w:t xml:space="preserve">a </w:t>
      </w:r>
      <w:r w:rsidRPr="00E44F76">
        <w:rPr>
          <w:rFonts w:ascii="Kalinga" w:hAnsi="Kalinga" w:cs="Kalinga"/>
          <w:sz w:val="21"/>
          <w:szCs w:val="21"/>
        </w:rPr>
        <w:t xml:space="preserve">contratação de 1 (um) </w:t>
      </w:r>
      <w:r w:rsidR="00056BD1" w:rsidRPr="00E44F76">
        <w:rPr>
          <w:rFonts w:ascii="Kalinga" w:hAnsi="Kalinga" w:cs="Kalinga"/>
          <w:sz w:val="21"/>
          <w:szCs w:val="21"/>
        </w:rPr>
        <w:t xml:space="preserve">docente por prazo determinado, como </w:t>
      </w:r>
      <w:r w:rsidR="00076BA4">
        <w:rPr>
          <w:rFonts w:ascii="Kalinga" w:hAnsi="Kalinga" w:cs="Kalinga"/>
          <w:sz w:val="21"/>
          <w:szCs w:val="21"/>
        </w:rPr>
        <w:t xml:space="preserve">Professor Contratado </w:t>
      </w:r>
      <w:r w:rsidR="00502054">
        <w:rPr>
          <w:rFonts w:ascii="Kalinga" w:hAnsi="Kalinga" w:cs="Kalinga"/>
          <w:sz w:val="21"/>
          <w:szCs w:val="21"/>
        </w:rPr>
        <w:t xml:space="preserve">Nível </w:t>
      </w:r>
      <w:r w:rsidR="00144309">
        <w:rPr>
          <w:rFonts w:ascii="Kalinga" w:hAnsi="Kalinga" w:cs="Kalinga"/>
          <w:sz w:val="21"/>
          <w:szCs w:val="21"/>
        </w:rPr>
        <w:t>III</w:t>
      </w:r>
      <w:r w:rsidRPr="00E44F76">
        <w:rPr>
          <w:rFonts w:ascii="Kalinga" w:hAnsi="Kalinga" w:cs="Kalinga"/>
          <w:sz w:val="21"/>
          <w:szCs w:val="21"/>
        </w:rPr>
        <w:t xml:space="preserve"> (Professor Doutor), </w:t>
      </w:r>
      <w:r w:rsidR="00502054" w:rsidRPr="00502054">
        <w:rPr>
          <w:rFonts w:ascii="Kalinga" w:hAnsi="Kalinga" w:cs="Kalinga"/>
          <w:sz w:val="21"/>
          <w:szCs w:val="21"/>
        </w:rPr>
        <w:t xml:space="preserve">posto de trabalho nº </w:t>
      </w:r>
      <w:r w:rsidR="00502054" w:rsidRPr="00695511">
        <w:rPr>
          <w:rFonts w:ascii="Kalinga" w:hAnsi="Kalinga" w:cs="Kalinga"/>
          <w:sz w:val="21"/>
          <w:szCs w:val="21"/>
        </w:rPr>
        <w:t>12479</w:t>
      </w:r>
      <w:r w:rsidR="00695511" w:rsidRPr="00695511">
        <w:rPr>
          <w:rFonts w:ascii="Kalinga" w:hAnsi="Kalinga" w:cs="Kalinga"/>
          <w:sz w:val="21"/>
          <w:szCs w:val="21"/>
        </w:rPr>
        <w:t>80</w:t>
      </w:r>
      <w:r w:rsidR="00502054" w:rsidRPr="00502054">
        <w:rPr>
          <w:rFonts w:ascii="Kalinga" w:hAnsi="Kalinga" w:cs="Kalinga"/>
          <w:sz w:val="21"/>
          <w:szCs w:val="21"/>
        </w:rPr>
        <w:t>, concedido no Programa de</w:t>
      </w:r>
      <w:r w:rsidR="00502054">
        <w:rPr>
          <w:rFonts w:ascii="Kalinga" w:hAnsi="Kalinga" w:cs="Kalinga"/>
          <w:sz w:val="21"/>
          <w:szCs w:val="21"/>
        </w:rPr>
        <w:t xml:space="preserve"> </w:t>
      </w:r>
      <w:r w:rsidR="00502054" w:rsidRPr="00502054">
        <w:rPr>
          <w:rFonts w:ascii="Kalinga" w:hAnsi="Kalinga" w:cs="Kalinga"/>
          <w:sz w:val="21"/>
          <w:szCs w:val="21"/>
        </w:rPr>
        <w:t>Incentivo à Produção de Livros Didáticos para o Ensino de Graduação – Edital PRG-EDUSP/2016-PIPLDE, na categoria</w:t>
      </w:r>
      <w:r w:rsidR="00502054">
        <w:rPr>
          <w:rFonts w:ascii="Kalinga" w:hAnsi="Kalinga" w:cs="Kalinga"/>
          <w:sz w:val="21"/>
          <w:szCs w:val="21"/>
        </w:rPr>
        <w:t xml:space="preserve"> </w:t>
      </w:r>
      <w:r w:rsidR="00502054" w:rsidRPr="00502054">
        <w:rPr>
          <w:rFonts w:ascii="Kalinga" w:hAnsi="Kalinga" w:cs="Kalinga"/>
          <w:sz w:val="21"/>
          <w:szCs w:val="21"/>
        </w:rPr>
        <w:t>“</w:t>
      </w:r>
      <w:r w:rsidR="004C5F61">
        <w:rPr>
          <w:rFonts w:ascii="Kalinga" w:hAnsi="Kalinga" w:cs="Kalinga"/>
          <w:sz w:val="21"/>
          <w:szCs w:val="21"/>
        </w:rPr>
        <w:t>Projeto</w:t>
      </w:r>
      <w:r w:rsidR="00502054" w:rsidRPr="00502054">
        <w:rPr>
          <w:rFonts w:ascii="Kalinga" w:hAnsi="Kalinga" w:cs="Kalinga"/>
          <w:sz w:val="21"/>
          <w:szCs w:val="21"/>
        </w:rPr>
        <w:t>”</w:t>
      </w:r>
      <w:r w:rsidR="00502054">
        <w:rPr>
          <w:rFonts w:ascii="Kalinga" w:hAnsi="Kalinga" w:cs="Kalinga"/>
          <w:sz w:val="21"/>
          <w:szCs w:val="21"/>
        </w:rPr>
        <w:t xml:space="preserve">, </w:t>
      </w:r>
      <w:r w:rsidRPr="00E44F76">
        <w:rPr>
          <w:rFonts w:ascii="Kalinga" w:hAnsi="Kalinga" w:cs="Kalinga"/>
          <w:sz w:val="21"/>
          <w:szCs w:val="21"/>
        </w:rPr>
        <w:t xml:space="preserve">recebendo o salário de </w:t>
      </w:r>
      <w:r w:rsidRPr="00695511">
        <w:rPr>
          <w:rFonts w:ascii="Kalinga" w:hAnsi="Kalinga" w:cs="Kalinga"/>
          <w:sz w:val="21"/>
          <w:szCs w:val="21"/>
        </w:rPr>
        <w:t xml:space="preserve">R$ </w:t>
      </w:r>
      <w:r w:rsidR="00047E69" w:rsidRPr="00695511">
        <w:rPr>
          <w:rFonts w:ascii="Kalinga" w:hAnsi="Kalinga" w:cs="Kalinga"/>
          <w:sz w:val="21"/>
          <w:szCs w:val="21"/>
        </w:rPr>
        <w:t>1.</w:t>
      </w:r>
      <w:r w:rsidR="00425717" w:rsidRPr="00695511">
        <w:rPr>
          <w:rFonts w:ascii="Kalinga" w:hAnsi="Kalinga" w:cs="Kalinga"/>
          <w:sz w:val="21"/>
          <w:szCs w:val="21"/>
        </w:rPr>
        <w:t>849</w:t>
      </w:r>
      <w:r w:rsidR="002F2897" w:rsidRPr="00695511">
        <w:rPr>
          <w:rFonts w:ascii="Kalinga" w:hAnsi="Kalinga" w:cs="Kalinga"/>
          <w:sz w:val="21"/>
          <w:szCs w:val="21"/>
        </w:rPr>
        <w:t>,</w:t>
      </w:r>
      <w:r w:rsidR="00425717" w:rsidRPr="00695511">
        <w:rPr>
          <w:rFonts w:ascii="Kalinga" w:hAnsi="Kalinga" w:cs="Kalinga"/>
          <w:sz w:val="21"/>
          <w:szCs w:val="21"/>
        </w:rPr>
        <w:t>66</w:t>
      </w:r>
      <w:r w:rsidRPr="00695511">
        <w:rPr>
          <w:rFonts w:ascii="Kalinga" w:hAnsi="Kalinga" w:cs="Kalinga"/>
          <w:sz w:val="21"/>
          <w:szCs w:val="21"/>
        </w:rPr>
        <w:t xml:space="preserve"> </w:t>
      </w:r>
      <w:r w:rsidR="002F2897" w:rsidRPr="00695511">
        <w:rPr>
          <w:rFonts w:ascii="Kalinga" w:hAnsi="Kalinga" w:cs="Kalinga"/>
          <w:sz w:val="21"/>
          <w:szCs w:val="21"/>
        </w:rPr>
        <w:t>(</w:t>
      </w:r>
      <w:r w:rsidR="00425717" w:rsidRPr="00695511">
        <w:rPr>
          <w:rFonts w:ascii="Kalinga" w:hAnsi="Kalinga" w:cs="Kalinga"/>
          <w:sz w:val="21"/>
          <w:szCs w:val="21"/>
        </w:rPr>
        <w:t>maio</w:t>
      </w:r>
      <w:r w:rsidR="002F2897" w:rsidRPr="00695511">
        <w:rPr>
          <w:rFonts w:ascii="Kalinga" w:hAnsi="Kalinga" w:cs="Kalinga"/>
          <w:sz w:val="21"/>
          <w:szCs w:val="21"/>
        </w:rPr>
        <w:t>/201</w:t>
      </w:r>
      <w:r w:rsidR="00425717" w:rsidRPr="00695511">
        <w:rPr>
          <w:rFonts w:ascii="Kalinga" w:hAnsi="Kalinga" w:cs="Kalinga"/>
          <w:sz w:val="21"/>
          <w:szCs w:val="21"/>
        </w:rPr>
        <w:t>6</w:t>
      </w:r>
      <w:r w:rsidR="00056BD1" w:rsidRPr="00695511">
        <w:rPr>
          <w:rFonts w:ascii="Kalinga" w:hAnsi="Kalinga" w:cs="Kalinga"/>
          <w:sz w:val="21"/>
          <w:szCs w:val="21"/>
        </w:rPr>
        <w:t>)</w:t>
      </w:r>
      <w:r w:rsidR="00056BD1" w:rsidRPr="00E44F76">
        <w:rPr>
          <w:rFonts w:ascii="Kalinga" w:hAnsi="Kalinga" w:cs="Kalinga"/>
          <w:sz w:val="21"/>
          <w:szCs w:val="21"/>
        </w:rPr>
        <w:t xml:space="preserve"> </w:t>
      </w:r>
      <w:r w:rsidRPr="00E44F76">
        <w:rPr>
          <w:rFonts w:ascii="Kalinga" w:hAnsi="Kalinga" w:cs="Kalinga"/>
          <w:sz w:val="21"/>
          <w:szCs w:val="21"/>
        </w:rPr>
        <w:t xml:space="preserve">em </w:t>
      </w:r>
      <w:r w:rsidR="00047E69" w:rsidRPr="00E44F76">
        <w:rPr>
          <w:rFonts w:ascii="Kalinga" w:hAnsi="Kalinga" w:cs="Kalinga"/>
          <w:sz w:val="21"/>
          <w:szCs w:val="21"/>
        </w:rPr>
        <w:t>j</w:t>
      </w:r>
      <w:r w:rsidRPr="00E44F76">
        <w:rPr>
          <w:rFonts w:ascii="Kalinga" w:hAnsi="Kalinga" w:cs="Kalinga"/>
          <w:sz w:val="21"/>
          <w:szCs w:val="21"/>
        </w:rPr>
        <w:t xml:space="preserve">ornada de 12 </w:t>
      </w:r>
      <w:r w:rsidR="00056BD1" w:rsidRPr="00E44F76">
        <w:rPr>
          <w:rFonts w:ascii="Kalinga" w:hAnsi="Kalinga" w:cs="Kalinga"/>
          <w:sz w:val="21"/>
          <w:szCs w:val="21"/>
        </w:rPr>
        <w:t xml:space="preserve">(doze) </w:t>
      </w:r>
      <w:r w:rsidRPr="00E44F76">
        <w:rPr>
          <w:rFonts w:ascii="Kalinga" w:hAnsi="Kalinga" w:cs="Kalinga"/>
          <w:sz w:val="21"/>
          <w:szCs w:val="21"/>
        </w:rPr>
        <w:t>h</w:t>
      </w:r>
      <w:r w:rsidR="00056BD1" w:rsidRPr="00E44F76">
        <w:rPr>
          <w:rFonts w:ascii="Kalinga" w:hAnsi="Kalinga" w:cs="Kalinga"/>
          <w:sz w:val="21"/>
          <w:szCs w:val="21"/>
        </w:rPr>
        <w:t xml:space="preserve">oras </w:t>
      </w:r>
      <w:r w:rsidRPr="00E44F76">
        <w:rPr>
          <w:rFonts w:ascii="Kalinga" w:hAnsi="Kalinga" w:cs="Kalinga"/>
          <w:sz w:val="21"/>
          <w:szCs w:val="21"/>
        </w:rPr>
        <w:t xml:space="preserve">semanais de trabalho, junto ao Instituto de Arquitetura e Urbanismo – IAU, na Área de Conhecimento </w:t>
      </w:r>
      <w:r w:rsidR="001C5E00" w:rsidRPr="00E44F76">
        <w:rPr>
          <w:rFonts w:ascii="Kalinga" w:hAnsi="Kalinga" w:cs="Kalinga"/>
          <w:sz w:val="21"/>
          <w:szCs w:val="21"/>
        </w:rPr>
        <w:t>Arquitetura</w:t>
      </w:r>
      <w:r w:rsidR="00890515">
        <w:rPr>
          <w:rFonts w:ascii="Kalinga" w:hAnsi="Kalinga" w:cs="Kalinga"/>
          <w:sz w:val="21"/>
          <w:szCs w:val="21"/>
        </w:rPr>
        <w:t>,</w:t>
      </w:r>
      <w:r w:rsidR="001C5E00" w:rsidRPr="00E44F76">
        <w:rPr>
          <w:rFonts w:ascii="Kalinga" w:hAnsi="Kalinga" w:cs="Kalinga"/>
          <w:sz w:val="21"/>
          <w:szCs w:val="21"/>
        </w:rPr>
        <w:t xml:space="preserve"> Urbanismo</w:t>
      </w:r>
      <w:r w:rsidR="00890515">
        <w:rPr>
          <w:rFonts w:ascii="Kalinga" w:hAnsi="Kalinga" w:cs="Kalinga"/>
          <w:sz w:val="21"/>
          <w:szCs w:val="21"/>
        </w:rPr>
        <w:t xml:space="preserve"> e Tecnologia</w:t>
      </w:r>
      <w:r w:rsidR="00322829">
        <w:rPr>
          <w:rFonts w:ascii="Kalinga" w:hAnsi="Kalinga" w:cs="Kalinga"/>
          <w:sz w:val="21"/>
          <w:szCs w:val="21"/>
        </w:rPr>
        <w:t>.</w:t>
      </w:r>
    </w:p>
    <w:p w:rsidR="00765A5A" w:rsidRPr="00E44F76" w:rsidRDefault="00CF3E4B" w:rsidP="00704F2F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b/>
          <w:sz w:val="21"/>
          <w:szCs w:val="21"/>
        </w:rPr>
        <w:t>1</w:t>
      </w:r>
      <w:r w:rsidRPr="00E44F76">
        <w:rPr>
          <w:rFonts w:ascii="Kalinga" w:hAnsi="Kalinga" w:cs="Kalinga"/>
          <w:sz w:val="21"/>
          <w:szCs w:val="21"/>
        </w:rPr>
        <w:t xml:space="preserve"> – </w:t>
      </w:r>
      <w:r w:rsidR="00765A5A" w:rsidRPr="00E44F76">
        <w:rPr>
          <w:rFonts w:ascii="Kalinga" w:hAnsi="Kalinga" w:cs="Kalinga"/>
          <w:sz w:val="21"/>
          <w:szCs w:val="21"/>
        </w:rPr>
        <w:t xml:space="preserve">As inscrições serão feitas na Assistência Técnica Acadêmica do IAU, </w:t>
      </w:r>
      <w:r w:rsidR="00BE16C1" w:rsidRPr="00E44F76">
        <w:rPr>
          <w:rFonts w:ascii="Kalinga" w:hAnsi="Kalinga" w:cs="Kalinga"/>
          <w:sz w:val="21"/>
          <w:szCs w:val="21"/>
        </w:rPr>
        <w:t xml:space="preserve">situada </w:t>
      </w:r>
      <w:r w:rsidR="00765A5A" w:rsidRPr="00E44F76">
        <w:rPr>
          <w:rFonts w:ascii="Kalinga" w:hAnsi="Kalinga" w:cs="Kalinga"/>
          <w:sz w:val="21"/>
          <w:szCs w:val="21"/>
        </w:rPr>
        <w:t>à Av.</w:t>
      </w:r>
      <w:r w:rsidR="009E09C5" w:rsidRPr="00E44F76">
        <w:rPr>
          <w:rFonts w:ascii="Kalinga" w:hAnsi="Kalinga" w:cs="Kalinga"/>
          <w:sz w:val="21"/>
          <w:szCs w:val="21"/>
        </w:rPr>
        <w:t xml:space="preserve"> </w:t>
      </w:r>
      <w:r w:rsidR="00765A5A" w:rsidRPr="00E44F76">
        <w:rPr>
          <w:rFonts w:ascii="Kalinga" w:hAnsi="Kalinga" w:cs="Kalinga"/>
          <w:sz w:val="21"/>
          <w:szCs w:val="21"/>
        </w:rPr>
        <w:t xml:space="preserve">Trabalhador </w:t>
      </w:r>
      <w:r w:rsidR="004148B2" w:rsidRPr="00E44F76">
        <w:rPr>
          <w:rFonts w:ascii="Kalinga" w:hAnsi="Kalinga" w:cs="Kalinga"/>
          <w:sz w:val="21"/>
          <w:szCs w:val="21"/>
        </w:rPr>
        <w:t>São-carlense</w:t>
      </w:r>
      <w:r w:rsidR="00765A5A" w:rsidRPr="00E44F76">
        <w:rPr>
          <w:rFonts w:ascii="Kalinga" w:hAnsi="Kalinga" w:cs="Kalinga"/>
          <w:sz w:val="21"/>
          <w:szCs w:val="21"/>
        </w:rPr>
        <w:t>, 400, em São Carlos</w:t>
      </w:r>
      <w:r w:rsidR="00FA4172" w:rsidRPr="00E44F76">
        <w:rPr>
          <w:rFonts w:ascii="Kalinga" w:hAnsi="Kalinga" w:cs="Kalinga"/>
          <w:sz w:val="21"/>
          <w:szCs w:val="21"/>
        </w:rPr>
        <w:t>-</w:t>
      </w:r>
      <w:r w:rsidR="00765A5A" w:rsidRPr="00E44F76">
        <w:rPr>
          <w:rFonts w:ascii="Kalinga" w:hAnsi="Kalinga" w:cs="Kalinga"/>
          <w:sz w:val="21"/>
          <w:szCs w:val="21"/>
        </w:rPr>
        <w:t>SP, devendo o candidato apresentar:</w:t>
      </w:r>
    </w:p>
    <w:p w:rsidR="00CF6EEE" w:rsidRPr="00E44F76" w:rsidRDefault="00CF6EEE" w:rsidP="00704F2F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 xml:space="preserve">I – </w:t>
      </w:r>
      <w:r w:rsidR="00BE16C1" w:rsidRPr="00E44F76">
        <w:rPr>
          <w:rFonts w:ascii="Kalinga" w:hAnsi="Kalinga" w:cs="Kalinga"/>
          <w:sz w:val="21"/>
          <w:szCs w:val="21"/>
        </w:rPr>
        <w:t>r</w:t>
      </w:r>
      <w:r w:rsidRPr="00E44F76">
        <w:rPr>
          <w:rFonts w:ascii="Kalinga" w:hAnsi="Kalinga" w:cs="Kalinga"/>
          <w:sz w:val="21"/>
          <w:szCs w:val="21"/>
        </w:rPr>
        <w:t xml:space="preserve">equerimento </w:t>
      </w:r>
      <w:r w:rsidR="00BE16C1" w:rsidRPr="00E44F76">
        <w:rPr>
          <w:rFonts w:ascii="Kalinga" w:hAnsi="Kalinga" w:cs="Kalinga"/>
          <w:sz w:val="21"/>
          <w:szCs w:val="21"/>
        </w:rPr>
        <w:t xml:space="preserve">dirigido </w:t>
      </w:r>
      <w:r w:rsidRPr="00E44F76">
        <w:rPr>
          <w:rFonts w:ascii="Kalinga" w:hAnsi="Kalinga" w:cs="Kalinga"/>
          <w:sz w:val="21"/>
          <w:szCs w:val="21"/>
        </w:rPr>
        <w:t>ao Diretor do IAU</w:t>
      </w:r>
      <w:r w:rsidR="00BE16C1" w:rsidRPr="00E44F76">
        <w:rPr>
          <w:rFonts w:ascii="Kalinga" w:hAnsi="Kalinga" w:cs="Kalinga"/>
          <w:sz w:val="21"/>
          <w:szCs w:val="21"/>
        </w:rPr>
        <w:t>, contendo dados pessoais (nome, RG, CPF, telefones, endereço residencial e eletrônico), e processo seletivo a que concorre;</w:t>
      </w:r>
    </w:p>
    <w:p w:rsidR="00765A5A" w:rsidRPr="00E44F76" w:rsidRDefault="00CF6EEE" w:rsidP="00704F2F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>I</w:t>
      </w:r>
      <w:r w:rsidR="00765A5A" w:rsidRPr="00E44F76">
        <w:rPr>
          <w:rFonts w:ascii="Kalinga" w:hAnsi="Kalinga" w:cs="Kalinga"/>
          <w:sz w:val="21"/>
          <w:szCs w:val="21"/>
        </w:rPr>
        <w:t>I – cópia d</w:t>
      </w:r>
      <w:r w:rsidR="00425717">
        <w:rPr>
          <w:rFonts w:ascii="Kalinga" w:hAnsi="Kalinga" w:cs="Kalinga"/>
          <w:sz w:val="21"/>
          <w:szCs w:val="21"/>
        </w:rPr>
        <w:t>a</w:t>
      </w:r>
      <w:r w:rsidR="00765A5A" w:rsidRPr="00E44F76">
        <w:rPr>
          <w:rFonts w:ascii="Kalinga" w:hAnsi="Kalinga" w:cs="Kalinga"/>
          <w:sz w:val="21"/>
          <w:szCs w:val="21"/>
        </w:rPr>
        <w:t xml:space="preserve"> </w:t>
      </w:r>
      <w:r w:rsidR="00425717">
        <w:rPr>
          <w:rFonts w:ascii="Kalinga" w:hAnsi="Kalinga" w:cs="Kalinga"/>
          <w:sz w:val="21"/>
          <w:szCs w:val="21"/>
        </w:rPr>
        <w:t xml:space="preserve">cédula de identidade </w:t>
      </w:r>
      <w:r w:rsidR="00BE16C1" w:rsidRPr="00E44F76">
        <w:rPr>
          <w:rFonts w:ascii="Kalinga" w:hAnsi="Kalinga" w:cs="Kalinga"/>
          <w:sz w:val="21"/>
          <w:szCs w:val="21"/>
        </w:rPr>
        <w:t>(RG/RNE</w:t>
      </w:r>
      <w:r w:rsidR="00425717">
        <w:rPr>
          <w:rFonts w:ascii="Kalinga" w:hAnsi="Kalinga" w:cs="Kalinga"/>
          <w:sz w:val="21"/>
          <w:szCs w:val="21"/>
        </w:rPr>
        <w:t>, ou PASSAPORTE</w:t>
      </w:r>
      <w:r w:rsidR="00BE16C1" w:rsidRPr="00E44F76">
        <w:rPr>
          <w:rFonts w:ascii="Kalinga" w:hAnsi="Kalinga" w:cs="Kalinga"/>
          <w:sz w:val="21"/>
          <w:szCs w:val="21"/>
        </w:rPr>
        <w:t>)</w:t>
      </w:r>
      <w:r w:rsidR="00765A5A" w:rsidRPr="00E44F76">
        <w:rPr>
          <w:rFonts w:ascii="Kalinga" w:hAnsi="Kalinga" w:cs="Kalinga"/>
          <w:sz w:val="21"/>
          <w:szCs w:val="21"/>
        </w:rPr>
        <w:t>;</w:t>
      </w:r>
    </w:p>
    <w:p w:rsidR="00765A5A" w:rsidRPr="00E44F76" w:rsidRDefault="00765A5A" w:rsidP="00704F2F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>I</w:t>
      </w:r>
      <w:r w:rsidR="00CF6EEE" w:rsidRPr="00E44F76">
        <w:rPr>
          <w:rFonts w:ascii="Kalinga" w:hAnsi="Kalinga" w:cs="Kalinga"/>
          <w:sz w:val="21"/>
          <w:szCs w:val="21"/>
        </w:rPr>
        <w:t>I</w:t>
      </w:r>
      <w:r w:rsidR="00BE16C1" w:rsidRPr="00E44F76">
        <w:rPr>
          <w:rFonts w:ascii="Kalinga" w:hAnsi="Kalinga" w:cs="Kalinga"/>
          <w:sz w:val="21"/>
          <w:szCs w:val="21"/>
        </w:rPr>
        <w:t>I –</w:t>
      </w:r>
      <w:r w:rsidRPr="00E44F76">
        <w:rPr>
          <w:rFonts w:ascii="Kalinga" w:hAnsi="Kalinga" w:cs="Kalinga"/>
          <w:sz w:val="21"/>
          <w:szCs w:val="21"/>
        </w:rPr>
        <w:t xml:space="preserve"> prova de que é portador do título de </w:t>
      </w:r>
      <w:r w:rsidR="00B345B4" w:rsidRPr="00E44F76">
        <w:rPr>
          <w:rFonts w:ascii="Kalinga" w:hAnsi="Kalinga" w:cs="Kalinga"/>
          <w:sz w:val="21"/>
          <w:szCs w:val="21"/>
        </w:rPr>
        <w:t>D</w:t>
      </w:r>
      <w:r w:rsidRPr="00E44F76">
        <w:rPr>
          <w:rFonts w:ascii="Kalinga" w:hAnsi="Kalinga" w:cs="Kalinga"/>
          <w:sz w:val="21"/>
          <w:szCs w:val="21"/>
        </w:rPr>
        <w:t>outor</w:t>
      </w:r>
      <w:r w:rsidR="00DA037B" w:rsidRPr="00E44F76">
        <w:rPr>
          <w:rFonts w:ascii="Kalinga" w:hAnsi="Kalinga" w:cs="Kalinga"/>
          <w:sz w:val="21"/>
          <w:szCs w:val="21"/>
        </w:rPr>
        <w:t>,</w:t>
      </w:r>
      <w:r w:rsidRPr="00E44F76">
        <w:rPr>
          <w:rFonts w:ascii="Kalinga" w:hAnsi="Kalinga" w:cs="Kalinga"/>
          <w:sz w:val="21"/>
          <w:szCs w:val="21"/>
        </w:rPr>
        <w:t xml:space="preserve"> outorgado pela USP, </w:t>
      </w:r>
      <w:r w:rsidR="00BE16C1" w:rsidRPr="00E44F76">
        <w:rPr>
          <w:rFonts w:ascii="Kalinga" w:hAnsi="Kalinga" w:cs="Kalinga"/>
          <w:sz w:val="21"/>
          <w:szCs w:val="21"/>
        </w:rPr>
        <w:t>ou de validade nacional, ou prova de pedido de reconhecimento junto aos órgãos competentes;</w:t>
      </w:r>
    </w:p>
    <w:p w:rsidR="001F271A" w:rsidRPr="00E44F76" w:rsidRDefault="001F271A" w:rsidP="00F27DAC">
      <w:pPr>
        <w:autoSpaceDE w:val="0"/>
        <w:autoSpaceDN w:val="0"/>
        <w:adjustRightInd w:val="0"/>
        <w:spacing w:before="120" w:after="120"/>
        <w:ind w:firstLine="426"/>
        <w:jc w:val="both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>§ 1º - A inscrição deverá ser feita pelo candidato ou por seu procurador legalmente constituído. No caso de Procurador, o portador deverá apresentar os documentos do candidato.</w:t>
      </w:r>
    </w:p>
    <w:p w:rsidR="001F271A" w:rsidRPr="00E44F76" w:rsidRDefault="001F271A" w:rsidP="00F27DAC">
      <w:pPr>
        <w:autoSpaceDE w:val="0"/>
        <w:autoSpaceDN w:val="0"/>
        <w:adjustRightInd w:val="0"/>
        <w:spacing w:before="120" w:after="120"/>
        <w:ind w:firstLine="426"/>
        <w:jc w:val="both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>§ 2º - Não serão recebidas inscrições pelo correio, por e-mail, por fax ou qualquer outro meio.</w:t>
      </w:r>
    </w:p>
    <w:p w:rsidR="00765A5A" w:rsidRPr="00E44F76" w:rsidRDefault="00CF3E4B" w:rsidP="00704F2F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b/>
          <w:sz w:val="21"/>
          <w:szCs w:val="21"/>
        </w:rPr>
        <w:t>2</w:t>
      </w:r>
      <w:r w:rsidR="00765A5A" w:rsidRPr="00E44F76">
        <w:rPr>
          <w:rFonts w:ascii="Kalinga" w:hAnsi="Kalinga" w:cs="Kalinga"/>
          <w:sz w:val="21"/>
          <w:szCs w:val="21"/>
        </w:rPr>
        <w:t xml:space="preserve"> – O processo seletivo terá validade imediata exaurindo-se com a convocação e eventual contratação do </w:t>
      </w:r>
      <w:r w:rsidR="001F271A" w:rsidRPr="00E44F76">
        <w:rPr>
          <w:rFonts w:ascii="Kalinga" w:hAnsi="Kalinga" w:cs="Kalinga"/>
          <w:sz w:val="21"/>
          <w:szCs w:val="21"/>
        </w:rPr>
        <w:t xml:space="preserve">candidato </w:t>
      </w:r>
      <w:r w:rsidR="00765A5A" w:rsidRPr="00E44F76">
        <w:rPr>
          <w:rFonts w:ascii="Kalinga" w:hAnsi="Kalinga" w:cs="Kalinga"/>
          <w:sz w:val="21"/>
          <w:szCs w:val="21"/>
        </w:rPr>
        <w:t>aprovado.</w:t>
      </w:r>
    </w:p>
    <w:p w:rsidR="007E541D" w:rsidRPr="00E44F76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b/>
          <w:sz w:val="21"/>
          <w:szCs w:val="21"/>
        </w:rPr>
        <w:t>3</w:t>
      </w:r>
      <w:r w:rsidR="00765A5A" w:rsidRPr="00E44F76"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– Atribuição da função: os candidatos aprovados, ao serem contratados, deverão ministrar a (s) seguinte(s) disciplina (s):</w:t>
      </w:r>
    </w:p>
    <w:p w:rsidR="008C12C3" w:rsidRDefault="008C12C3" w:rsidP="00704F2F">
      <w:pPr>
        <w:spacing w:before="120" w:after="120"/>
        <w:rPr>
          <w:rFonts w:ascii="Kalinga" w:hAnsi="Kalinga" w:cs="Kalinga"/>
          <w:sz w:val="21"/>
          <w:szCs w:val="21"/>
        </w:rPr>
      </w:pPr>
      <w:r w:rsidRPr="008C12C3">
        <w:rPr>
          <w:rFonts w:ascii="Kalinga" w:hAnsi="Kalinga" w:cs="Kalinga"/>
          <w:sz w:val="21"/>
          <w:szCs w:val="21"/>
        </w:rPr>
        <w:t>IAU0409 Construção Civil I</w:t>
      </w:r>
    </w:p>
    <w:p w:rsidR="008C12C3" w:rsidRDefault="008C12C3" w:rsidP="00704F2F">
      <w:pPr>
        <w:spacing w:before="120" w:after="120"/>
        <w:rPr>
          <w:rFonts w:ascii="Kalinga" w:hAnsi="Kalinga" w:cs="Kalinga"/>
          <w:sz w:val="21"/>
          <w:szCs w:val="21"/>
        </w:rPr>
      </w:pPr>
      <w:r w:rsidRPr="008C12C3">
        <w:rPr>
          <w:rFonts w:ascii="Kalinga" w:hAnsi="Kalinga" w:cs="Kalinga"/>
          <w:sz w:val="21"/>
          <w:szCs w:val="21"/>
        </w:rPr>
        <w:t>IAU0410 Construção Civil II</w:t>
      </w:r>
    </w:p>
    <w:p w:rsidR="008C12C3" w:rsidRDefault="008C12C3" w:rsidP="00704F2F">
      <w:pPr>
        <w:spacing w:before="120" w:after="120"/>
        <w:rPr>
          <w:rFonts w:ascii="Kalinga" w:hAnsi="Kalinga" w:cs="Kalinga"/>
          <w:sz w:val="21"/>
          <w:szCs w:val="21"/>
        </w:rPr>
      </w:pPr>
      <w:r w:rsidRPr="008C12C3">
        <w:rPr>
          <w:rFonts w:ascii="Kalinga" w:hAnsi="Kalinga" w:cs="Kalinga"/>
          <w:sz w:val="21"/>
          <w:szCs w:val="21"/>
        </w:rPr>
        <w:t>IAU0747 Tecnologia das construções I-A</w:t>
      </w:r>
    </w:p>
    <w:p w:rsidR="008C12C3" w:rsidRDefault="008C12C3" w:rsidP="00704F2F">
      <w:pPr>
        <w:spacing w:before="120" w:after="120"/>
        <w:rPr>
          <w:rFonts w:ascii="Kalinga" w:hAnsi="Kalinga" w:cs="Kalinga"/>
          <w:sz w:val="21"/>
          <w:szCs w:val="21"/>
        </w:rPr>
      </w:pPr>
      <w:r w:rsidRPr="008C12C3">
        <w:rPr>
          <w:rFonts w:ascii="Kalinga" w:hAnsi="Kalinga" w:cs="Kalinga"/>
          <w:sz w:val="21"/>
          <w:szCs w:val="21"/>
        </w:rPr>
        <w:lastRenderedPageBreak/>
        <w:t>IAU0748 Tecnologia das construções I-B</w:t>
      </w:r>
    </w:p>
    <w:p w:rsidR="008C12C3" w:rsidRDefault="008C12C3" w:rsidP="00704F2F">
      <w:pPr>
        <w:spacing w:before="120" w:after="120"/>
        <w:rPr>
          <w:rFonts w:ascii="Kalinga" w:hAnsi="Kalinga" w:cs="Kalinga"/>
          <w:sz w:val="21"/>
          <w:szCs w:val="21"/>
        </w:rPr>
      </w:pPr>
      <w:r w:rsidRPr="008C12C3">
        <w:rPr>
          <w:rFonts w:ascii="Kalinga" w:hAnsi="Kalinga" w:cs="Kalinga"/>
          <w:sz w:val="21"/>
          <w:szCs w:val="21"/>
        </w:rPr>
        <w:t>IAU0749 Tecnologia das Construções II-A</w:t>
      </w:r>
    </w:p>
    <w:p w:rsidR="00E44F76" w:rsidRDefault="008C12C3" w:rsidP="00704F2F">
      <w:pPr>
        <w:spacing w:before="120" w:after="120"/>
        <w:rPr>
          <w:rFonts w:ascii="Kalinga" w:hAnsi="Kalinga" w:cs="Kalinga"/>
          <w:sz w:val="21"/>
          <w:szCs w:val="21"/>
        </w:rPr>
      </w:pPr>
      <w:r w:rsidRPr="008C12C3">
        <w:rPr>
          <w:rFonts w:ascii="Kalinga" w:hAnsi="Kalinga" w:cs="Kalinga"/>
          <w:sz w:val="21"/>
          <w:szCs w:val="21"/>
        </w:rPr>
        <w:t>IAU0750 Tecnologia das Construções II-B</w:t>
      </w:r>
    </w:p>
    <w:p w:rsidR="00765A5A" w:rsidRPr="00E44F76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b/>
          <w:sz w:val="21"/>
          <w:szCs w:val="21"/>
        </w:rPr>
        <w:t>4</w:t>
      </w:r>
      <w:r w:rsidR="00765A5A" w:rsidRPr="002D3354">
        <w:rPr>
          <w:rFonts w:ascii="Kalinga" w:hAnsi="Kalinga" w:cs="Kalinga"/>
          <w:sz w:val="21"/>
          <w:szCs w:val="21"/>
        </w:rPr>
        <w:t xml:space="preserve"> – </w:t>
      </w:r>
      <w:r w:rsidRPr="00CF3E4B">
        <w:rPr>
          <w:rFonts w:ascii="Kalinga" w:hAnsi="Kalinga" w:cs="Kalinga"/>
          <w:sz w:val="21"/>
          <w:szCs w:val="21"/>
        </w:rPr>
        <w:t>A seleção será realizada seguindo critérios objetivos, por meio de atribuição de nota (s) em prova(s),</w:t>
      </w:r>
      <w:r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 xml:space="preserve">que </w:t>
      </w:r>
      <w:proofErr w:type="gramStart"/>
      <w:r w:rsidRPr="00CF3E4B">
        <w:rPr>
          <w:rFonts w:ascii="Kalinga" w:hAnsi="Kalinga" w:cs="Kalinga"/>
          <w:sz w:val="21"/>
          <w:szCs w:val="21"/>
        </w:rPr>
        <w:t>será(</w:t>
      </w:r>
      <w:proofErr w:type="spellStart"/>
      <w:proofErr w:type="gramEnd"/>
      <w:r w:rsidRPr="00CF3E4B">
        <w:rPr>
          <w:rFonts w:ascii="Kalinga" w:hAnsi="Kalinga" w:cs="Kalinga"/>
          <w:sz w:val="21"/>
          <w:szCs w:val="21"/>
        </w:rPr>
        <w:t>ão</w:t>
      </w:r>
      <w:proofErr w:type="spellEnd"/>
      <w:r w:rsidRPr="00CF3E4B">
        <w:rPr>
          <w:rFonts w:ascii="Kalinga" w:hAnsi="Kalinga" w:cs="Kalinga"/>
          <w:sz w:val="21"/>
          <w:szCs w:val="21"/>
        </w:rPr>
        <w:t>) realizada(s) em uma única fase, na seguinte conformidade</w:t>
      </w:r>
      <w:r w:rsidR="00765A5A" w:rsidRPr="002D3354">
        <w:rPr>
          <w:rFonts w:ascii="Kalinga" w:hAnsi="Kalinga" w:cs="Kalinga"/>
          <w:sz w:val="21"/>
          <w:szCs w:val="21"/>
        </w:rPr>
        <w:t>:</w:t>
      </w:r>
    </w:p>
    <w:p w:rsidR="001F271A" w:rsidRPr="00E44F76" w:rsidRDefault="00CF3E4B" w:rsidP="00704F2F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b/>
          <w:sz w:val="21"/>
          <w:szCs w:val="21"/>
          <w:u w:val="single"/>
        </w:rPr>
      </w:pPr>
      <w:r>
        <w:rPr>
          <w:rFonts w:ascii="Kalinga" w:hAnsi="Kalinga" w:cs="Kalinga"/>
          <w:b/>
          <w:sz w:val="21"/>
          <w:szCs w:val="21"/>
          <w:u w:val="single"/>
        </w:rPr>
        <w:t>A)</w:t>
      </w:r>
      <w:r w:rsidR="001F271A" w:rsidRPr="00E44F76">
        <w:rPr>
          <w:rFonts w:ascii="Kalinga" w:hAnsi="Kalinga" w:cs="Kalinga"/>
          <w:b/>
          <w:sz w:val="21"/>
          <w:szCs w:val="21"/>
          <w:u w:val="single"/>
        </w:rPr>
        <w:t xml:space="preserve"> Prova Escrita:</w:t>
      </w:r>
    </w:p>
    <w:p w:rsidR="001F271A" w:rsidRPr="00E44F76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 xml:space="preserve">§ 1º - </w:t>
      </w:r>
      <w:r w:rsidRPr="00CF3E4B">
        <w:rPr>
          <w:rFonts w:ascii="Kalinga" w:hAnsi="Kalinga" w:cs="Kalinga"/>
          <w:sz w:val="21"/>
          <w:szCs w:val="21"/>
        </w:rPr>
        <w:t>A prova escrita que versará sobre o programa base do concurso, será realizada de acordo com o</w:t>
      </w:r>
      <w:r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disposto no artigo 139 e seu parágrafo único do Regimento Geral da USP</w:t>
      </w:r>
      <w:r w:rsidR="000067ED" w:rsidRPr="00E44F76">
        <w:rPr>
          <w:rFonts w:ascii="Kalinga" w:hAnsi="Kalinga" w:cs="Kalinga"/>
          <w:sz w:val="21"/>
          <w:szCs w:val="21"/>
        </w:rPr>
        <w:t>.</w:t>
      </w:r>
    </w:p>
    <w:p w:rsidR="00CF3E4B" w:rsidRPr="00CF3E4B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CF3E4B">
        <w:rPr>
          <w:rFonts w:ascii="Kalinga" w:hAnsi="Kalinga" w:cs="Kalinga"/>
          <w:sz w:val="21"/>
          <w:szCs w:val="21"/>
        </w:rPr>
        <w:t>§ 2º - A comissão organizará uma lista de dez pontos, com base no programa do concurso e dela dará</w:t>
      </w:r>
      <w:r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conhecimento aos candidatos, vinte e quatro horas antes do sorteio do ponto;</w:t>
      </w:r>
    </w:p>
    <w:p w:rsidR="00CF3E4B" w:rsidRPr="00CF3E4B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CF3E4B">
        <w:rPr>
          <w:rFonts w:ascii="Kalinga" w:hAnsi="Kalinga" w:cs="Kalinga"/>
          <w:sz w:val="21"/>
          <w:szCs w:val="21"/>
        </w:rPr>
        <w:t>§ 3º - Sorteado o ponto, inicia-se o prazo improrrogável de cinco horas de duração da prova;</w:t>
      </w:r>
    </w:p>
    <w:p w:rsidR="00CF3E4B" w:rsidRPr="00CF3E4B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CF3E4B">
        <w:rPr>
          <w:rFonts w:ascii="Kalinga" w:hAnsi="Kalinga" w:cs="Kalinga"/>
          <w:sz w:val="21"/>
          <w:szCs w:val="21"/>
        </w:rPr>
        <w:t xml:space="preserve">§ 4º - Durante sessenta minutos, após o sorteio, será permitida </w:t>
      </w:r>
      <w:proofErr w:type="gramStart"/>
      <w:r w:rsidRPr="00CF3E4B">
        <w:rPr>
          <w:rFonts w:ascii="Kalinga" w:hAnsi="Kalinga" w:cs="Kalinga"/>
          <w:sz w:val="21"/>
          <w:szCs w:val="21"/>
        </w:rPr>
        <w:t>a consulta a livros, periódicos</w:t>
      </w:r>
      <w:proofErr w:type="gramEnd"/>
      <w:r w:rsidRPr="00CF3E4B">
        <w:rPr>
          <w:rFonts w:ascii="Kalinga" w:hAnsi="Kalinga" w:cs="Kalinga"/>
          <w:sz w:val="21"/>
          <w:szCs w:val="21"/>
        </w:rPr>
        <w:t xml:space="preserve"> e outros</w:t>
      </w:r>
      <w:r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documentos bibliográficos de uso público, não em meio eletrônico, que o candidato tiver levado para o local</w:t>
      </w:r>
      <w:r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da prova, do qual não lhe será permitido ausentar-se durante esse período;</w:t>
      </w:r>
    </w:p>
    <w:p w:rsidR="00CF3E4B" w:rsidRPr="00CF3E4B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CF3E4B">
        <w:rPr>
          <w:rFonts w:ascii="Kalinga" w:hAnsi="Kalinga" w:cs="Kalinga"/>
          <w:sz w:val="21"/>
          <w:szCs w:val="21"/>
        </w:rPr>
        <w:t>§ 5º - As anotações efetuadas durante o período de consulta poderão ser utilizadas no decorrer da prova,</w:t>
      </w:r>
      <w:r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devendo ser feitas em papel rubricado pela comissão e anexadas ao texto final;</w:t>
      </w:r>
    </w:p>
    <w:p w:rsidR="00CF3E4B" w:rsidRPr="00CF3E4B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CF3E4B">
        <w:rPr>
          <w:rFonts w:ascii="Kalinga" w:hAnsi="Kalinga" w:cs="Kalinga"/>
          <w:sz w:val="21"/>
          <w:szCs w:val="21"/>
        </w:rPr>
        <w:t>§ 6º - A prova, que será lida em sessão pública pelo candidato, deverá ser reproduzida em cópias que serão</w:t>
      </w:r>
      <w:r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entregues aos membros da comissão julgadora, ao se abrir a sessão;</w:t>
      </w:r>
    </w:p>
    <w:p w:rsidR="00CF3E4B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CF3E4B">
        <w:rPr>
          <w:rFonts w:ascii="Kalinga" w:hAnsi="Kalinga" w:cs="Kalinga"/>
          <w:sz w:val="21"/>
          <w:szCs w:val="21"/>
        </w:rPr>
        <w:t>§ 7º - Cada prova será avaliada pelos membros da comissão julgadora, individualmente.</w:t>
      </w:r>
    </w:p>
    <w:p w:rsidR="00CF3E4B" w:rsidRPr="00CF3E4B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b/>
          <w:sz w:val="21"/>
          <w:szCs w:val="21"/>
        </w:rPr>
      </w:pPr>
      <w:r>
        <w:rPr>
          <w:rFonts w:ascii="Kalinga" w:hAnsi="Kalinga" w:cs="Kalinga"/>
          <w:b/>
          <w:sz w:val="21"/>
          <w:szCs w:val="21"/>
        </w:rPr>
        <w:t>B</w:t>
      </w:r>
      <w:r w:rsidRPr="00CF3E4B">
        <w:rPr>
          <w:rFonts w:ascii="Kalinga" w:hAnsi="Kalinga" w:cs="Kalinga"/>
          <w:b/>
          <w:sz w:val="21"/>
          <w:szCs w:val="21"/>
        </w:rPr>
        <w:t>) Prova Didática:</w:t>
      </w:r>
    </w:p>
    <w:p w:rsidR="00CF3E4B" w:rsidRPr="00E44F76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 xml:space="preserve">– A Prova Didática, será pública, com duração mínima de quarenta e máxima de sessenta minutos, </w:t>
      </w:r>
      <w:r w:rsidRPr="00CF3E4B">
        <w:rPr>
          <w:rFonts w:ascii="Kalinga" w:hAnsi="Kalinga" w:cs="Kalinga"/>
          <w:sz w:val="21"/>
          <w:szCs w:val="21"/>
        </w:rPr>
        <w:t>e versará sobre o programa base do concurso, nos termos do art. 137, do Regimento Geral da</w:t>
      </w:r>
      <w:r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USP</w:t>
      </w:r>
      <w:r w:rsidRPr="00E44F76">
        <w:rPr>
          <w:rFonts w:ascii="Kalinga" w:hAnsi="Kalinga" w:cs="Kalinga"/>
          <w:sz w:val="21"/>
          <w:szCs w:val="21"/>
        </w:rPr>
        <w:t>.</w:t>
      </w:r>
    </w:p>
    <w:p w:rsidR="00CF3E4B" w:rsidRPr="00CF3E4B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CF3E4B">
        <w:rPr>
          <w:rFonts w:ascii="Kalinga" w:hAnsi="Kalinga" w:cs="Kalinga"/>
          <w:sz w:val="21"/>
          <w:szCs w:val="21"/>
        </w:rPr>
        <w:t>§ 1º - O sorteio do ponto será feito 24 horas antes da realização da prova didática;</w:t>
      </w:r>
    </w:p>
    <w:p w:rsidR="00CF3E4B" w:rsidRPr="00CF3E4B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CF3E4B">
        <w:rPr>
          <w:rFonts w:ascii="Kalinga" w:hAnsi="Kalinga" w:cs="Kalinga"/>
          <w:sz w:val="21"/>
          <w:szCs w:val="21"/>
        </w:rPr>
        <w:t>§ 2º - O candidato poderá utilizar o material didático que julgar necessário.</w:t>
      </w:r>
    </w:p>
    <w:p w:rsidR="00CF3E4B" w:rsidRPr="00CF3E4B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CF3E4B">
        <w:rPr>
          <w:rFonts w:ascii="Kalinga" w:hAnsi="Kalinga" w:cs="Kalinga"/>
          <w:sz w:val="21"/>
          <w:szCs w:val="21"/>
        </w:rPr>
        <w:t>§ 3º - O candidato poderá propor substituição dos pontos, imediatamente após tomar conhecimento de seus</w:t>
      </w:r>
      <w:r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enunciados, se entenderem que não pertencem ao programa do concurso, cabendo à comissão julgadora</w:t>
      </w:r>
      <w:r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decidir, de plano, sobre a procedência da alegação.</w:t>
      </w:r>
    </w:p>
    <w:p w:rsidR="00CF3E4B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CF3E4B">
        <w:rPr>
          <w:rFonts w:ascii="Kalinga" w:hAnsi="Kalinga" w:cs="Kalinga"/>
          <w:sz w:val="21"/>
          <w:szCs w:val="21"/>
        </w:rPr>
        <w:t xml:space="preserve">§ 4º - Os candidatos que se apresentarem depois do horário estabelecido não poderão realizar as provas. </w:t>
      </w:r>
    </w:p>
    <w:p w:rsidR="00DA037B" w:rsidRPr="00E44F76" w:rsidRDefault="00CF3E4B" w:rsidP="00704F2F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b/>
          <w:sz w:val="21"/>
          <w:szCs w:val="21"/>
        </w:rPr>
      </w:pPr>
      <w:r>
        <w:rPr>
          <w:rFonts w:ascii="Kalinga" w:hAnsi="Kalinga" w:cs="Kalinga"/>
          <w:b/>
          <w:sz w:val="21"/>
          <w:szCs w:val="21"/>
        </w:rPr>
        <w:lastRenderedPageBreak/>
        <w:t xml:space="preserve">5 – </w:t>
      </w:r>
      <w:r w:rsidR="00DA037B" w:rsidRPr="00E44F76">
        <w:rPr>
          <w:rFonts w:ascii="Kalinga" w:hAnsi="Kalinga" w:cs="Kalinga"/>
          <w:sz w:val="21"/>
          <w:szCs w:val="21"/>
        </w:rPr>
        <w:t xml:space="preserve">Cada candidato terá de cada examinador uma nota final, que será a Média Aritmética das notas de cada uma das provas. </w:t>
      </w:r>
    </w:p>
    <w:p w:rsidR="002A4635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b/>
          <w:sz w:val="21"/>
          <w:szCs w:val="21"/>
        </w:rPr>
        <w:t xml:space="preserve">6 – </w:t>
      </w:r>
      <w:r w:rsidRPr="00CF3E4B">
        <w:rPr>
          <w:rFonts w:ascii="Kalinga" w:hAnsi="Kalinga" w:cs="Kalinga"/>
          <w:sz w:val="21"/>
          <w:szCs w:val="21"/>
        </w:rPr>
        <w:t xml:space="preserve">Serão considerados habilitados os candidatos que </w:t>
      </w:r>
      <w:proofErr w:type="gramStart"/>
      <w:r w:rsidRPr="00CF3E4B">
        <w:rPr>
          <w:rFonts w:ascii="Kalinga" w:hAnsi="Kalinga" w:cs="Kalinga"/>
          <w:sz w:val="21"/>
          <w:szCs w:val="21"/>
        </w:rPr>
        <w:t>alcançarem,</w:t>
      </w:r>
      <w:proofErr w:type="gramEnd"/>
      <w:r w:rsidRPr="00CF3E4B">
        <w:rPr>
          <w:rFonts w:ascii="Kalinga" w:hAnsi="Kalinga" w:cs="Kalinga"/>
          <w:sz w:val="21"/>
          <w:szCs w:val="21"/>
        </w:rPr>
        <w:t xml:space="preserve"> da maioria dos examinadores, nota</w:t>
      </w:r>
      <w:r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mínima sete.</w:t>
      </w:r>
    </w:p>
    <w:p w:rsidR="00CF3E4B" w:rsidRPr="00E44F76" w:rsidRDefault="00CF3E4B" w:rsidP="00CF3E4B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CF3E4B">
        <w:rPr>
          <w:rFonts w:ascii="Kalinga" w:hAnsi="Kalinga" w:cs="Kalinga"/>
          <w:b/>
          <w:sz w:val="21"/>
          <w:szCs w:val="21"/>
        </w:rPr>
        <w:t>7 –</w:t>
      </w:r>
      <w:r w:rsidRPr="00CF3E4B">
        <w:rPr>
          <w:rFonts w:ascii="Kalinga" w:hAnsi="Kalinga" w:cs="Kalinga"/>
          <w:sz w:val="21"/>
          <w:szCs w:val="21"/>
        </w:rPr>
        <w:t xml:space="preserve"> A comissão de Seleção deve definir o primeiro colocado pela maioria das indicações dos membros da</w:t>
      </w:r>
      <w:r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Comissão</w:t>
      </w:r>
      <w:r>
        <w:rPr>
          <w:rFonts w:ascii="Kalinga" w:hAnsi="Kalinga" w:cs="Kalinga"/>
          <w:sz w:val="21"/>
          <w:szCs w:val="21"/>
        </w:rPr>
        <w:t>.</w:t>
      </w:r>
      <w:r w:rsidRPr="00CF3E4B">
        <w:rPr>
          <w:rFonts w:ascii="Kalinga" w:hAnsi="Kalinga" w:cs="Kalinga"/>
          <w:sz w:val="21"/>
          <w:szCs w:val="21"/>
        </w:rPr>
        <w:t xml:space="preserve"> Excluído o primeiro colocado, a Comissão deverá, dentre os candidatos remanescentes, escolher</w:t>
      </w:r>
      <w:r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o segundo colocado pela maioria das indicações de seus membros, e assim, sucessivamente.</w:t>
      </w:r>
      <w:r w:rsidRPr="00CF3E4B">
        <w:rPr>
          <w:rFonts w:ascii="Kalinga" w:hAnsi="Kalinga" w:cs="Kalinga"/>
          <w:sz w:val="21"/>
          <w:szCs w:val="21"/>
        </w:rPr>
        <w:cr/>
      </w:r>
      <w:r w:rsidRPr="00CF3E4B">
        <w:rPr>
          <w:rFonts w:ascii="Kalinga" w:hAnsi="Kalinga" w:cs="Kalinga"/>
          <w:b/>
          <w:sz w:val="21"/>
          <w:szCs w:val="21"/>
        </w:rPr>
        <w:t>8 –</w:t>
      </w:r>
      <w:r w:rsidRPr="00CF3E4B">
        <w:rPr>
          <w:rFonts w:ascii="Kalinga" w:hAnsi="Kalinga" w:cs="Kalinga"/>
          <w:sz w:val="21"/>
          <w:szCs w:val="21"/>
        </w:rPr>
        <w:t xml:space="preserve"> Havendo empate, a Comissão de seleção desempatará mediante justificativa, levando em consideração</w:t>
      </w:r>
      <w:r w:rsidR="00421B94">
        <w:rPr>
          <w:rFonts w:ascii="Kalinga" w:hAnsi="Kalinga" w:cs="Kalinga"/>
          <w:sz w:val="21"/>
          <w:szCs w:val="21"/>
        </w:rPr>
        <w:t xml:space="preserve"> </w:t>
      </w:r>
      <w:r w:rsidRPr="00CF3E4B">
        <w:rPr>
          <w:rFonts w:ascii="Kalinga" w:hAnsi="Kalinga" w:cs="Kalinga"/>
          <w:sz w:val="21"/>
          <w:szCs w:val="21"/>
        </w:rPr>
        <w:t>a média global, obtida pelos candidatos com todos os examinadores.</w:t>
      </w:r>
    </w:p>
    <w:p w:rsidR="00765A5A" w:rsidRPr="00E44F76" w:rsidRDefault="00421B94" w:rsidP="00704F2F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b/>
          <w:sz w:val="21"/>
          <w:szCs w:val="21"/>
        </w:rPr>
        <w:t xml:space="preserve">9 – </w:t>
      </w:r>
      <w:r w:rsidR="00765A5A" w:rsidRPr="00E44F76">
        <w:rPr>
          <w:rFonts w:ascii="Kalinga" w:hAnsi="Kalinga" w:cs="Kalinga"/>
          <w:sz w:val="21"/>
          <w:szCs w:val="21"/>
        </w:rPr>
        <w:t xml:space="preserve">O programa </w:t>
      </w:r>
      <w:r w:rsidR="009D1004" w:rsidRPr="00E44F76">
        <w:rPr>
          <w:rFonts w:ascii="Kalinga" w:hAnsi="Kalinga" w:cs="Kalinga"/>
          <w:sz w:val="21"/>
          <w:szCs w:val="21"/>
        </w:rPr>
        <w:t>do processo seletivo se</w:t>
      </w:r>
      <w:r w:rsidR="00A8797C" w:rsidRPr="00E44F76">
        <w:rPr>
          <w:rFonts w:ascii="Kalinga" w:hAnsi="Kalinga" w:cs="Kalinga"/>
          <w:sz w:val="21"/>
          <w:szCs w:val="21"/>
        </w:rPr>
        <w:t xml:space="preserve">rá </w:t>
      </w:r>
      <w:r w:rsidR="00322829">
        <w:rPr>
          <w:rFonts w:ascii="Kalinga" w:hAnsi="Kalinga" w:cs="Kalinga"/>
          <w:sz w:val="21"/>
          <w:szCs w:val="21"/>
        </w:rPr>
        <w:t>o seguinte:</w:t>
      </w:r>
    </w:p>
    <w:p w:rsidR="008C12C3" w:rsidRPr="008C12C3" w:rsidRDefault="008C12C3" w:rsidP="008C12C3">
      <w:pPr>
        <w:autoSpaceDE w:val="0"/>
        <w:autoSpaceDN w:val="0"/>
        <w:adjustRightInd w:val="0"/>
        <w:spacing w:before="120" w:after="120"/>
        <w:ind w:left="708"/>
        <w:jc w:val="both"/>
        <w:rPr>
          <w:rFonts w:ascii="Kalinga" w:hAnsi="Kalinga" w:cs="Kalinga"/>
          <w:sz w:val="21"/>
          <w:szCs w:val="21"/>
        </w:rPr>
      </w:pPr>
      <w:r w:rsidRPr="008C12C3">
        <w:rPr>
          <w:rFonts w:ascii="Kalinga" w:hAnsi="Kalinga" w:cs="Kalinga"/>
          <w:sz w:val="21"/>
          <w:szCs w:val="21"/>
        </w:rPr>
        <w:t>1. Processos industriais e normatização na Construção Civil.</w:t>
      </w:r>
    </w:p>
    <w:p w:rsidR="008C12C3" w:rsidRPr="008C12C3" w:rsidRDefault="008C12C3" w:rsidP="008C12C3">
      <w:pPr>
        <w:autoSpaceDE w:val="0"/>
        <w:autoSpaceDN w:val="0"/>
        <w:adjustRightInd w:val="0"/>
        <w:spacing w:before="120" w:after="120"/>
        <w:ind w:left="708"/>
        <w:jc w:val="both"/>
        <w:rPr>
          <w:rFonts w:ascii="Kalinga" w:hAnsi="Kalinga" w:cs="Kalinga"/>
          <w:sz w:val="21"/>
          <w:szCs w:val="21"/>
        </w:rPr>
      </w:pPr>
      <w:r w:rsidRPr="008C12C3">
        <w:rPr>
          <w:rFonts w:ascii="Kalinga" w:hAnsi="Kalinga" w:cs="Kalinga"/>
          <w:sz w:val="21"/>
          <w:szCs w:val="21"/>
        </w:rPr>
        <w:t>2. Tecnologia e Construção do Edifício e da Cidade: Dimensões Históricas e Culturais.</w:t>
      </w:r>
    </w:p>
    <w:p w:rsidR="003B3E36" w:rsidRDefault="003B3E36" w:rsidP="008C12C3">
      <w:pPr>
        <w:autoSpaceDE w:val="0"/>
        <w:autoSpaceDN w:val="0"/>
        <w:adjustRightInd w:val="0"/>
        <w:spacing w:before="120" w:after="120"/>
        <w:ind w:left="708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>3. Sistemas Construtivos.</w:t>
      </w:r>
    </w:p>
    <w:p w:rsidR="008C12C3" w:rsidRPr="008C12C3" w:rsidRDefault="003B3E36" w:rsidP="008C12C3">
      <w:pPr>
        <w:autoSpaceDE w:val="0"/>
        <w:autoSpaceDN w:val="0"/>
        <w:adjustRightInd w:val="0"/>
        <w:spacing w:before="120" w:after="120"/>
        <w:ind w:left="708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 xml:space="preserve">4. </w:t>
      </w:r>
      <w:r w:rsidR="008C12C3" w:rsidRPr="008C12C3">
        <w:rPr>
          <w:rFonts w:ascii="Kalinga" w:hAnsi="Kalinga" w:cs="Kalinga"/>
          <w:sz w:val="21"/>
          <w:szCs w:val="21"/>
        </w:rPr>
        <w:t>Componentes e Materiais de Construção Civil.</w:t>
      </w:r>
    </w:p>
    <w:p w:rsidR="008C12C3" w:rsidRPr="008C12C3" w:rsidRDefault="003B3E36" w:rsidP="008C12C3">
      <w:pPr>
        <w:autoSpaceDE w:val="0"/>
        <w:autoSpaceDN w:val="0"/>
        <w:adjustRightInd w:val="0"/>
        <w:spacing w:before="120" w:after="120"/>
        <w:ind w:left="708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>5</w:t>
      </w:r>
      <w:r w:rsidR="008C12C3" w:rsidRPr="008C12C3">
        <w:rPr>
          <w:rFonts w:ascii="Kalinga" w:hAnsi="Kalinga" w:cs="Kalinga"/>
          <w:sz w:val="21"/>
          <w:szCs w:val="21"/>
        </w:rPr>
        <w:t>. Análise e Avaliação de Desempenho das Edificações.</w:t>
      </w:r>
    </w:p>
    <w:p w:rsidR="008C12C3" w:rsidRPr="008C12C3" w:rsidRDefault="003B3E36" w:rsidP="008C12C3">
      <w:pPr>
        <w:autoSpaceDE w:val="0"/>
        <w:autoSpaceDN w:val="0"/>
        <w:adjustRightInd w:val="0"/>
        <w:spacing w:before="120" w:after="120"/>
        <w:ind w:left="708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>6</w:t>
      </w:r>
      <w:r w:rsidR="008C12C3" w:rsidRPr="008C12C3">
        <w:rPr>
          <w:rFonts w:ascii="Kalinga" w:hAnsi="Kalinga" w:cs="Kalinga"/>
          <w:sz w:val="21"/>
          <w:szCs w:val="21"/>
        </w:rPr>
        <w:t>. Qualidade no Processo de Projeto e Construção.</w:t>
      </w:r>
    </w:p>
    <w:p w:rsidR="008C12C3" w:rsidRPr="008C12C3" w:rsidRDefault="003B3E36" w:rsidP="008C12C3">
      <w:pPr>
        <w:autoSpaceDE w:val="0"/>
        <w:autoSpaceDN w:val="0"/>
        <w:adjustRightInd w:val="0"/>
        <w:spacing w:before="120" w:after="120"/>
        <w:ind w:left="708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>7</w:t>
      </w:r>
      <w:r w:rsidR="008C12C3" w:rsidRPr="008C12C3">
        <w:rPr>
          <w:rFonts w:ascii="Kalinga" w:hAnsi="Kalinga" w:cs="Kalinga"/>
          <w:sz w:val="21"/>
          <w:szCs w:val="21"/>
        </w:rPr>
        <w:t>. Impactos Ambientais da Construção Civil.</w:t>
      </w:r>
    </w:p>
    <w:p w:rsidR="008C12C3" w:rsidRPr="008C12C3" w:rsidRDefault="003B3E36" w:rsidP="008C12C3">
      <w:pPr>
        <w:autoSpaceDE w:val="0"/>
        <w:autoSpaceDN w:val="0"/>
        <w:adjustRightInd w:val="0"/>
        <w:spacing w:before="120" w:after="120"/>
        <w:ind w:left="708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>8</w:t>
      </w:r>
      <w:r w:rsidR="008C12C3" w:rsidRPr="008C12C3">
        <w:rPr>
          <w:rFonts w:ascii="Kalinga" w:hAnsi="Kalinga" w:cs="Kalinga"/>
          <w:sz w:val="21"/>
          <w:szCs w:val="21"/>
        </w:rPr>
        <w:t>. Cadeia de Produção da Construção Civil.</w:t>
      </w:r>
    </w:p>
    <w:p w:rsidR="008C12C3" w:rsidRPr="008C12C3" w:rsidRDefault="003B3E36" w:rsidP="008C12C3">
      <w:pPr>
        <w:autoSpaceDE w:val="0"/>
        <w:autoSpaceDN w:val="0"/>
        <w:adjustRightInd w:val="0"/>
        <w:spacing w:before="120" w:after="120"/>
        <w:ind w:left="708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>9</w:t>
      </w:r>
      <w:r w:rsidR="008C12C3" w:rsidRPr="008C12C3">
        <w:rPr>
          <w:rFonts w:ascii="Kalinga" w:hAnsi="Kalinga" w:cs="Kalinga"/>
          <w:sz w:val="21"/>
          <w:szCs w:val="21"/>
        </w:rPr>
        <w:t>. Gestão de Canteiros de Obras.</w:t>
      </w:r>
    </w:p>
    <w:p w:rsidR="008C12C3" w:rsidRPr="008C12C3" w:rsidRDefault="008C12C3" w:rsidP="008C12C3">
      <w:pPr>
        <w:autoSpaceDE w:val="0"/>
        <w:autoSpaceDN w:val="0"/>
        <w:adjustRightInd w:val="0"/>
        <w:spacing w:before="120" w:after="120"/>
        <w:ind w:left="708"/>
        <w:jc w:val="both"/>
        <w:rPr>
          <w:rFonts w:ascii="Kalinga" w:hAnsi="Kalinga" w:cs="Kalinga"/>
          <w:sz w:val="21"/>
          <w:szCs w:val="21"/>
        </w:rPr>
      </w:pPr>
      <w:r w:rsidRPr="008C12C3">
        <w:rPr>
          <w:rFonts w:ascii="Kalinga" w:hAnsi="Kalinga" w:cs="Kalinga"/>
          <w:sz w:val="21"/>
          <w:szCs w:val="21"/>
        </w:rPr>
        <w:t>10. Conceitos e Estratégias de Sustentabilidade em Tecnologia da Arquitetura e do Urbanismo.</w:t>
      </w:r>
    </w:p>
    <w:p w:rsidR="008C12C3" w:rsidRDefault="008C12C3" w:rsidP="008C12C3">
      <w:pPr>
        <w:autoSpaceDE w:val="0"/>
        <w:autoSpaceDN w:val="0"/>
        <w:adjustRightInd w:val="0"/>
        <w:spacing w:before="120" w:after="120"/>
        <w:ind w:left="708"/>
        <w:jc w:val="both"/>
        <w:rPr>
          <w:rFonts w:ascii="Kalinga" w:hAnsi="Kalinga" w:cs="Kalinga"/>
          <w:b/>
          <w:sz w:val="21"/>
          <w:szCs w:val="21"/>
        </w:rPr>
      </w:pPr>
      <w:r w:rsidRPr="008C12C3">
        <w:rPr>
          <w:rFonts w:ascii="Kalinga" w:hAnsi="Kalinga" w:cs="Kalinga"/>
          <w:sz w:val="21"/>
          <w:szCs w:val="21"/>
        </w:rPr>
        <w:t>11. Perspectivas de Pesquisa e Inovação em Processos Construtivos do Edifício e da Cidade.</w:t>
      </w:r>
      <w:r w:rsidRPr="008C12C3">
        <w:rPr>
          <w:rFonts w:ascii="Kalinga" w:hAnsi="Kalinga" w:cs="Kalinga"/>
          <w:b/>
          <w:sz w:val="21"/>
          <w:szCs w:val="21"/>
        </w:rPr>
        <w:t xml:space="preserve"> </w:t>
      </w:r>
    </w:p>
    <w:p w:rsidR="00421B94" w:rsidRPr="00421B94" w:rsidRDefault="00421B94" w:rsidP="008C12C3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421B94">
        <w:rPr>
          <w:rFonts w:ascii="Kalinga" w:hAnsi="Kalinga" w:cs="Kalinga"/>
          <w:b/>
          <w:sz w:val="21"/>
          <w:szCs w:val="21"/>
        </w:rPr>
        <w:t>1</w:t>
      </w:r>
      <w:r>
        <w:rPr>
          <w:rFonts w:ascii="Kalinga" w:hAnsi="Kalinga" w:cs="Kalinga"/>
          <w:b/>
          <w:sz w:val="21"/>
          <w:szCs w:val="21"/>
        </w:rPr>
        <w:t>0</w:t>
      </w:r>
      <w:r w:rsidRPr="00421B94">
        <w:rPr>
          <w:rFonts w:ascii="Kalinga" w:hAnsi="Kalinga" w:cs="Kalinga"/>
          <w:b/>
          <w:sz w:val="21"/>
          <w:szCs w:val="21"/>
        </w:rPr>
        <w:t xml:space="preserve"> –</w:t>
      </w:r>
      <w:r w:rsidRPr="00421B94">
        <w:rPr>
          <w:rFonts w:ascii="Kalinga" w:hAnsi="Kalinga" w:cs="Kalinga"/>
          <w:sz w:val="21"/>
          <w:szCs w:val="21"/>
        </w:rPr>
        <w:t xml:space="preserve"> O(s) candidato(s) </w:t>
      </w:r>
      <w:proofErr w:type="gramStart"/>
      <w:r w:rsidRPr="00421B94">
        <w:rPr>
          <w:rFonts w:ascii="Kalinga" w:hAnsi="Kalinga" w:cs="Kalinga"/>
          <w:sz w:val="21"/>
          <w:szCs w:val="21"/>
        </w:rPr>
        <w:t>deverá(</w:t>
      </w:r>
      <w:proofErr w:type="spellStart"/>
      <w:proofErr w:type="gramEnd"/>
      <w:r w:rsidRPr="00421B94">
        <w:rPr>
          <w:rFonts w:ascii="Kalinga" w:hAnsi="Kalinga" w:cs="Kalinga"/>
          <w:sz w:val="21"/>
          <w:szCs w:val="21"/>
        </w:rPr>
        <w:t>ão</w:t>
      </w:r>
      <w:proofErr w:type="spellEnd"/>
      <w:r w:rsidRPr="00421B94">
        <w:rPr>
          <w:rFonts w:ascii="Kalinga" w:hAnsi="Kalinga" w:cs="Kalinga"/>
          <w:sz w:val="21"/>
          <w:szCs w:val="21"/>
        </w:rPr>
        <w:t xml:space="preserve">) comparecer no dia </w:t>
      </w:r>
      <w:r w:rsidRPr="000A35A0">
        <w:rPr>
          <w:rFonts w:ascii="Kalinga" w:hAnsi="Kalinga" w:cs="Kalinga"/>
          <w:sz w:val="21"/>
          <w:szCs w:val="21"/>
          <w:highlight w:val="yellow"/>
        </w:rPr>
        <w:t>8/5/2017</w:t>
      </w:r>
      <w:r>
        <w:rPr>
          <w:rFonts w:ascii="Kalinga" w:hAnsi="Kalinga" w:cs="Kalinga"/>
          <w:sz w:val="21"/>
          <w:szCs w:val="21"/>
        </w:rPr>
        <w:t xml:space="preserve">, </w:t>
      </w:r>
      <w:r w:rsidRPr="00421B94">
        <w:rPr>
          <w:rFonts w:ascii="Kalinga" w:hAnsi="Kalinga" w:cs="Kalinga"/>
          <w:sz w:val="21"/>
          <w:szCs w:val="21"/>
        </w:rPr>
        <w:t>n</w:t>
      </w:r>
      <w:r>
        <w:rPr>
          <w:rFonts w:ascii="Kalinga" w:hAnsi="Kalinga" w:cs="Kalinga"/>
          <w:sz w:val="21"/>
          <w:szCs w:val="21"/>
        </w:rPr>
        <w:t>a Assistência Técnica Acadêmica do Instituto de Arquitetura e Urbanismo,</w:t>
      </w:r>
      <w:r w:rsidRPr="00421B94">
        <w:rPr>
          <w:rFonts w:ascii="Kalinga" w:hAnsi="Kalinga" w:cs="Kalinga"/>
          <w:sz w:val="21"/>
          <w:szCs w:val="21"/>
        </w:rPr>
        <w:t xml:space="preserve"> das </w:t>
      </w:r>
      <w:r w:rsidR="00845F6C">
        <w:rPr>
          <w:rFonts w:ascii="Kalinga" w:hAnsi="Kalinga" w:cs="Kalinga"/>
          <w:sz w:val="21"/>
          <w:szCs w:val="21"/>
        </w:rPr>
        <w:t>8 às 12 horas e</w:t>
      </w:r>
      <w:r>
        <w:rPr>
          <w:rFonts w:ascii="Kalinga" w:hAnsi="Kalinga" w:cs="Kalinga"/>
          <w:sz w:val="21"/>
          <w:szCs w:val="21"/>
        </w:rPr>
        <w:t xml:space="preserve"> </w:t>
      </w:r>
      <w:r w:rsidR="00845F6C">
        <w:rPr>
          <w:rFonts w:ascii="Kalinga" w:hAnsi="Kalinga" w:cs="Kalinga"/>
          <w:sz w:val="21"/>
          <w:szCs w:val="21"/>
        </w:rPr>
        <w:t>d</w:t>
      </w:r>
      <w:r w:rsidRPr="00421B94">
        <w:rPr>
          <w:rFonts w:ascii="Kalinga" w:hAnsi="Kalinga" w:cs="Kalinga"/>
          <w:sz w:val="21"/>
          <w:szCs w:val="21"/>
        </w:rPr>
        <w:t xml:space="preserve">as </w:t>
      </w:r>
      <w:r w:rsidR="00845F6C">
        <w:rPr>
          <w:rFonts w:ascii="Kalinga" w:hAnsi="Kalinga" w:cs="Kalinga"/>
          <w:sz w:val="21"/>
          <w:szCs w:val="21"/>
        </w:rPr>
        <w:t>14 às 17 horas</w:t>
      </w:r>
      <w:r w:rsidRPr="00421B94">
        <w:rPr>
          <w:rFonts w:ascii="Kalinga" w:hAnsi="Kalinga" w:cs="Kalinga"/>
          <w:sz w:val="21"/>
          <w:szCs w:val="21"/>
        </w:rPr>
        <w:t>, para o conhecimento do cronograma das provas. O não comparecimento implicará</w:t>
      </w:r>
      <w:r>
        <w:rPr>
          <w:rFonts w:ascii="Kalinga" w:hAnsi="Kalinga" w:cs="Kalinga"/>
          <w:sz w:val="21"/>
          <w:szCs w:val="21"/>
        </w:rPr>
        <w:t xml:space="preserve"> </w:t>
      </w:r>
      <w:r w:rsidRPr="00421B94">
        <w:rPr>
          <w:rFonts w:ascii="Kalinga" w:hAnsi="Kalinga" w:cs="Kalinga"/>
          <w:sz w:val="21"/>
          <w:szCs w:val="21"/>
        </w:rPr>
        <w:t>automaticamente a desistência do candidato.</w:t>
      </w:r>
    </w:p>
    <w:p w:rsidR="009D1004" w:rsidRPr="00E44F76" w:rsidRDefault="00421B94" w:rsidP="00704F2F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b/>
          <w:sz w:val="21"/>
          <w:szCs w:val="21"/>
        </w:rPr>
        <w:t>11 –</w:t>
      </w:r>
      <w:r w:rsidR="009D1004" w:rsidRPr="00E44F76">
        <w:rPr>
          <w:rFonts w:ascii="Kalinga" w:hAnsi="Kalinga" w:cs="Kalinga"/>
          <w:sz w:val="21"/>
          <w:szCs w:val="21"/>
        </w:rPr>
        <w:t xml:space="preserve"> O resultado </w:t>
      </w:r>
      <w:r w:rsidR="006107B9" w:rsidRPr="00E44F76">
        <w:rPr>
          <w:rFonts w:ascii="Kalinga" w:hAnsi="Kalinga" w:cs="Kalinga"/>
          <w:sz w:val="21"/>
          <w:szCs w:val="21"/>
        </w:rPr>
        <w:t>do processo seletivo será homologado pelo Conselho Técnico</w:t>
      </w:r>
      <w:r w:rsidR="0015036A" w:rsidRPr="00E44F76">
        <w:rPr>
          <w:rFonts w:ascii="Kalinga" w:hAnsi="Kalinga" w:cs="Kalinga"/>
          <w:sz w:val="21"/>
          <w:szCs w:val="21"/>
        </w:rPr>
        <w:t xml:space="preserve"> </w:t>
      </w:r>
      <w:r w:rsidR="006107B9" w:rsidRPr="00E44F76">
        <w:rPr>
          <w:rFonts w:ascii="Kalinga" w:hAnsi="Kalinga" w:cs="Kalinga"/>
          <w:sz w:val="21"/>
          <w:szCs w:val="21"/>
        </w:rPr>
        <w:t>Administrativo do IAU-USP.</w:t>
      </w:r>
    </w:p>
    <w:p w:rsidR="00B173B2" w:rsidRPr="00E44F76" w:rsidRDefault="00421B94" w:rsidP="004C5F61">
      <w:pPr>
        <w:autoSpaceDE w:val="0"/>
        <w:autoSpaceDN w:val="0"/>
        <w:adjustRightInd w:val="0"/>
        <w:spacing w:before="120" w:after="120"/>
        <w:jc w:val="both"/>
        <w:rPr>
          <w:rFonts w:ascii="Kalinga" w:eastAsia="Times New Roman" w:hAnsi="Kalinga" w:cs="Kalinga"/>
          <w:sz w:val="21"/>
          <w:szCs w:val="21"/>
        </w:rPr>
      </w:pPr>
      <w:r>
        <w:rPr>
          <w:rFonts w:ascii="Kalinga" w:hAnsi="Kalinga" w:cs="Kalinga"/>
          <w:b/>
          <w:sz w:val="21"/>
          <w:szCs w:val="21"/>
        </w:rPr>
        <w:lastRenderedPageBreak/>
        <w:t>12 –</w:t>
      </w:r>
      <w:r w:rsidR="006107B9" w:rsidRPr="00E44F76">
        <w:rPr>
          <w:rFonts w:ascii="Kalinga" w:hAnsi="Kalinga" w:cs="Kalinga"/>
          <w:sz w:val="21"/>
          <w:szCs w:val="21"/>
        </w:rPr>
        <w:t xml:space="preserve"> </w:t>
      </w:r>
      <w:r w:rsidR="004C5F61" w:rsidRPr="004C5F61">
        <w:rPr>
          <w:rFonts w:ascii="Kalinga" w:hAnsi="Kalinga" w:cs="Kalinga"/>
          <w:sz w:val="21"/>
          <w:szCs w:val="21"/>
        </w:rPr>
        <w:t>As contratações serão por prazo determinado e vigorarão pelo prazo de 6 (seis) meses, nos termos estabelecidos na</w:t>
      </w:r>
      <w:r w:rsidR="004C5F61">
        <w:rPr>
          <w:rFonts w:ascii="Kalinga" w:hAnsi="Kalinga" w:cs="Kalinga"/>
          <w:sz w:val="21"/>
          <w:szCs w:val="21"/>
        </w:rPr>
        <w:t xml:space="preserve"> </w:t>
      </w:r>
      <w:r w:rsidR="004C5F61" w:rsidRPr="004C5F61">
        <w:rPr>
          <w:rFonts w:ascii="Kalinga" w:hAnsi="Kalinga" w:cs="Kalinga"/>
          <w:sz w:val="21"/>
          <w:szCs w:val="21"/>
        </w:rPr>
        <w:t xml:space="preserve">Resolução nº 5.872, publicada no D.O.E. </w:t>
      </w:r>
      <w:proofErr w:type="gramStart"/>
      <w:r w:rsidR="004C5F61" w:rsidRPr="004C5F61">
        <w:rPr>
          <w:rFonts w:ascii="Kalinga" w:hAnsi="Kalinga" w:cs="Kalinga"/>
          <w:sz w:val="21"/>
          <w:szCs w:val="21"/>
        </w:rPr>
        <w:t>de</w:t>
      </w:r>
      <w:proofErr w:type="gramEnd"/>
      <w:r w:rsidR="004C5F61" w:rsidRPr="004C5F61">
        <w:rPr>
          <w:rFonts w:ascii="Kalinga" w:hAnsi="Kalinga" w:cs="Kalinga"/>
          <w:sz w:val="21"/>
          <w:szCs w:val="21"/>
        </w:rPr>
        <w:t xml:space="preserve"> 29/09/2010, alterada pela Resolução nº 6060/2012, publicada no D.O.E de</w:t>
      </w:r>
      <w:r w:rsidR="004C5F61">
        <w:rPr>
          <w:rFonts w:ascii="Kalinga" w:hAnsi="Kalinga" w:cs="Kalinga"/>
          <w:sz w:val="21"/>
          <w:szCs w:val="21"/>
        </w:rPr>
        <w:t xml:space="preserve"> </w:t>
      </w:r>
      <w:r w:rsidR="004C5F61" w:rsidRPr="004C5F61">
        <w:rPr>
          <w:rFonts w:ascii="Kalinga" w:hAnsi="Kalinga" w:cs="Kalinga"/>
          <w:sz w:val="21"/>
          <w:szCs w:val="21"/>
        </w:rPr>
        <w:t>28/02/2012. A prorrogação do prazo de vigência das contratações, por mais 6 (seis) meses, dependerá de análise, pela</w:t>
      </w:r>
      <w:r w:rsidR="004C5F61">
        <w:rPr>
          <w:rFonts w:ascii="Kalinga" w:hAnsi="Kalinga" w:cs="Kalinga"/>
          <w:sz w:val="21"/>
          <w:szCs w:val="21"/>
        </w:rPr>
        <w:t xml:space="preserve"> </w:t>
      </w:r>
      <w:r w:rsidR="004C5F61" w:rsidRPr="004C5F61">
        <w:rPr>
          <w:rFonts w:ascii="Kalinga" w:hAnsi="Kalinga" w:cs="Kalinga"/>
          <w:sz w:val="21"/>
          <w:szCs w:val="21"/>
        </w:rPr>
        <w:t>Pró-Reitoria de Graduação, das informações sobre o andamento da produção do livro didático.</w:t>
      </w:r>
    </w:p>
    <w:p w:rsidR="00765A5A" w:rsidRPr="00E44F76" w:rsidRDefault="00421B94" w:rsidP="00704F2F">
      <w:pPr>
        <w:spacing w:before="120" w:after="120"/>
        <w:jc w:val="both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b/>
          <w:sz w:val="21"/>
          <w:szCs w:val="21"/>
        </w:rPr>
        <w:t>13</w:t>
      </w:r>
      <w:r w:rsidR="00A54454" w:rsidRPr="00E44F76">
        <w:rPr>
          <w:rFonts w:ascii="Kalinga" w:hAnsi="Kalinga" w:cs="Kalinga"/>
          <w:sz w:val="21"/>
          <w:szCs w:val="21"/>
        </w:rPr>
        <w:t xml:space="preserve"> </w:t>
      </w:r>
      <w:r>
        <w:rPr>
          <w:rFonts w:ascii="Kalinga" w:hAnsi="Kalinga" w:cs="Kalinga"/>
          <w:sz w:val="21"/>
          <w:szCs w:val="21"/>
        </w:rPr>
        <w:t xml:space="preserve">– </w:t>
      </w:r>
      <w:r w:rsidR="00765A5A" w:rsidRPr="00E44F76">
        <w:rPr>
          <w:rFonts w:ascii="Kalinga" w:hAnsi="Kalinga" w:cs="Kalinga"/>
          <w:sz w:val="21"/>
          <w:szCs w:val="21"/>
        </w:rPr>
        <w:t>Os docentes contratados por prazo determinado ficarão submetidos ao Estatuto dos</w:t>
      </w:r>
      <w:r w:rsidR="009E09C5" w:rsidRPr="00E44F76">
        <w:rPr>
          <w:rFonts w:ascii="Kalinga" w:hAnsi="Kalinga" w:cs="Kalinga"/>
          <w:sz w:val="21"/>
          <w:szCs w:val="21"/>
        </w:rPr>
        <w:t xml:space="preserve"> </w:t>
      </w:r>
      <w:r w:rsidR="00765A5A" w:rsidRPr="00E44F76">
        <w:rPr>
          <w:rFonts w:ascii="Kalinga" w:hAnsi="Kalinga" w:cs="Kalinga"/>
          <w:sz w:val="21"/>
          <w:szCs w:val="21"/>
        </w:rPr>
        <w:t>Servidores da Universidade de São Paulo, e vinculados ao Regime Geral da Previdência Social</w:t>
      </w:r>
      <w:r w:rsidR="0089551B" w:rsidRPr="00E44F76">
        <w:rPr>
          <w:rFonts w:ascii="Kalinga" w:hAnsi="Kalinga" w:cs="Kalinga"/>
          <w:sz w:val="21"/>
          <w:szCs w:val="21"/>
        </w:rPr>
        <w:t xml:space="preserve"> </w:t>
      </w:r>
      <w:r w:rsidR="00765A5A" w:rsidRPr="00E44F76">
        <w:rPr>
          <w:rFonts w:ascii="Kalinga" w:hAnsi="Kalinga" w:cs="Kalinga"/>
          <w:sz w:val="21"/>
          <w:szCs w:val="21"/>
        </w:rPr>
        <w:t>– RGPS.</w:t>
      </w:r>
    </w:p>
    <w:p w:rsidR="00765A5A" w:rsidRPr="00E44F76" w:rsidRDefault="00765A5A" w:rsidP="00704F2F">
      <w:pPr>
        <w:autoSpaceDE w:val="0"/>
        <w:autoSpaceDN w:val="0"/>
        <w:adjustRightInd w:val="0"/>
        <w:spacing w:before="120" w:after="120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b/>
          <w:sz w:val="21"/>
          <w:szCs w:val="21"/>
        </w:rPr>
        <w:t>1</w:t>
      </w:r>
      <w:r w:rsidR="00421B94">
        <w:rPr>
          <w:rFonts w:ascii="Kalinga" w:hAnsi="Kalinga" w:cs="Kalinga"/>
          <w:b/>
          <w:sz w:val="21"/>
          <w:szCs w:val="21"/>
        </w:rPr>
        <w:t>4 –</w:t>
      </w:r>
      <w:r w:rsidR="00A54454" w:rsidRPr="00E44F76">
        <w:rPr>
          <w:rFonts w:ascii="Kalinga" w:hAnsi="Kalinga" w:cs="Kalinga"/>
          <w:sz w:val="21"/>
          <w:szCs w:val="21"/>
        </w:rPr>
        <w:t xml:space="preserve"> </w:t>
      </w:r>
      <w:r w:rsidRPr="00E44F76">
        <w:rPr>
          <w:rFonts w:ascii="Kalinga" w:hAnsi="Kalinga" w:cs="Kalinga"/>
          <w:sz w:val="21"/>
          <w:szCs w:val="21"/>
        </w:rPr>
        <w:t>São condições de admissão:</w:t>
      </w:r>
    </w:p>
    <w:p w:rsidR="00765A5A" w:rsidRPr="00E44F76" w:rsidRDefault="00765A5A" w:rsidP="00704F2F">
      <w:pPr>
        <w:autoSpaceDE w:val="0"/>
        <w:autoSpaceDN w:val="0"/>
        <w:adjustRightInd w:val="0"/>
        <w:spacing w:before="120" w:after="120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>- Estar apto no exame médico pré</w:t>
      </w:r>
      <w:r w:rsidR="00443C69" w:rsidRPr="00E44F76">
        <w:rPr>
          <w:rFonts w:ascii="Kalinga" w:hAnsi="Kalinga" w:cs="Kalinga"/>
          <w:sz w:val="21"/>
          <w:szCs w:val="21"/>
        </w:rPr>
        <w:t>-admissional realizado pela USP.</w:t>
      </w:r>
    </w:p>
    <w:p w:rsidR="009E09C5" w:rsidRPr="00E44F76" w:rsidRDefault="00765A5A" w:rsidP="00704F2F">
      <w:pPr>
        <w:autoSpaceDE w:val="0"/>
        <w:autoSpaceDN w:val="0"/>
        <w:adjustRightInd w:val="0"/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>- Ser autorizada a acumulação, caso o candidato exerça outro cargo, emprego ou função</w:t>
      </w:r>
      <w:r w:rsidR="0089551B" w:rsidRPr="00E44F76">
        <w:rPr>
          <w:rFonts w:ascii="Kalinga" w:hAnsi="Kalinga" w:cs="Kalinga"/>
          <w:sz w:val="21"/>
          <w:szCs w:val="21"/>
        </w:rPr>
        <w:t xml:space="preserve"> </w:t>
      </w:r>
      <w:r w:rsidRPr="00E44F76">
        <w:rPr>
          <w:rFonts w:ascii="Kalinga" w:hAnsi="Kalinga" w:cs="Kalinga"/>
          <w:sz w:val="21"/>
          <w:szCs w:val="21"/>
        </w:rPr>
        <w:t>pública.</w:t>
      </w:r>
      <w:r w:rsidR="0089551B" w:rsidRPr="00E44F76">
        <w:rPr>
          <w:rFonts w:ascii="Kalinga" w:hAnsi="Kalinga" w:cs="Kalinga"/>
          <w:sz w:val="21"/>
          <w:szCs w:val="21"/>
        </w:rPr>
        <w:t xml:space="preserve"> </w:t>
      </w:r>
    </w:p>
    <w:p w:rsidR="00765A5A" w:rsidRPr="00E44F76" w:rsidRDefault="00815715" w:rsidP="00704F2F">
      <w:pPr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>Mais</w:t>
      </w:r>
      <w:r w:rsidR="00765A5A" w:rsidRPr="00E44F76">
        <w:rPr>
          <w:rFonts w:ascii="Kalinga" w:hAnsi="Kalinga" w:cs="Kalinga"/>
          <w:sz w:val="21"/>
          <w:szCs w:val="21"/>
        </w:rPr>
        <w:t xml:space="preserve"> informações, bem como as normas pertinentes ao processo seletivo, encontram-se</w:t>
      </w:r>
      <w:r w:rsidR="0089551B" w:rsidRPr="00E44F76">
        <w:rPr>
          <w:rFonts w:ascii="Kalinga" w:hAnsi="Kalinga" w:cs="Kalinga"/>
          <w:sz w:val="21"/>
          <w:szCs w:val="21"/>
        </w:rPr>
        <w:t xml:space="preserve"> </w:t>
      </w:r>
      <w:r w:rsidR="00765A5A" w:rsidRPr="00E44F76">
        <w:rPr>
          <w:rFonts w:ascii="Kalinga" w:hAnsi="Kalinga" w:cs="Kalinga"/>
          <w:color w:val="000000"/>
          <w:sz w:val="21"/>
          <w:szCs w:val="21"/>
        </w:rPr>
        <w:t xml:space="preserve">à disposição dos interessados na Assistência </w:t>
      </w:r>
      <w:r w:rsidR="000C005F" w:rsidRPr="00E44F76">
        <w:rPr>
          <w:rFonts w:ascii="Kalinga" w:hAnsi="Kalinga" w:cs="Kalinga"/>
          <w:color w:val="000000"/>
          <w:sz w:val="21"/>
          <w:szCs w:val="21"/>
        </w:rPr>
        <w:t xml:space="preserve">Técnica </w:t>
      </w:r>
      <w:r w:rsidR="00765A5A" w:rsidRPr="00E44F76">
        <w:rPr>
          <w:rFonts w:ascii="Kalinga" w:hAnsi="Kalinga" w:cs="Kalinga"/>
          <w:color w:val="000000"/>
          <w:sz w:val="21"/>
          <w:szCs w:val="21"/>
        </w:rPr>
        <w:t xml:space="preserve">Acadêmica do </w:t>
      </w:r>
      <w:r w:rsidR="009E09C5" w:rsidRPr="00E44F76">
        <w:rPr>
          <w:rFonts w:ascii="Kalinga" w:hAnsi="Kalinga" w:cs="Kalinga"/>
          <w:color w:val="000000"/>
          <w:sz w:val="21"/>
          <w:szCs w:val="21"/>
        </w:rPr>
        <w:t>IAU</w:t>
      </w:r>
      <w:r w:rsidR="00F42854" w:rsidRPr="00E44F76">
        <w:rPr>
          <w:rFonts w:ascii="Kalinga" w:hAnsi="Kalinga" w:cs="Kalinga"/>
          <w:color w:val="000000"/>
          <w:sz w:val="21"/>
          <w:szCs w:val="21"/>
        </w:rPr>
        <w:t>-</w:t>
      </w:r>
      <w:r w:rsidR="00765A5A" w:rsidRPr="00E44F76">
        <w:rPr>
          <w:rFonts w:ascii="Kalinga" w:hAnsi="Kalinga" w:cs="Kalinga"/>
          <w:color w:val="000000"/>
          <w:sz w:val="21"/>
          <w:szCs w:val="21"/>
        </w:rPr>
        <w:t>USP, nos dias, horários e</w:t>
      </w:r>
      <w:r w:rsidR="0089551B" w:rsidRPr="00E44F76">
        <w:rPr>
          <w:rFonts w:ascii="Kalinga" w:hAnsi="Kalinga" w:cs="Kalinga"/>
          <w:color w:val="000000"/>
          <w:sz w:val="21"/>
          <w:szCs w:val="21"/>
        </w:rPr>
        <w:t xml:space="preserve"> </w:t>
      </w:r>
      <w:r w:rsidR="00765A5A" w:rsidRPr="00E44F76">
        <w:rPr>
          <w:rFonts w:ascii="Kalinga" w:hAnsi="Kalinga" w:cs="Kalinga"/>
          <w:color w:val="000000"/>
          <w:sz w:val="21"/>
          <w:szCs w:val="21"/>
        </w:rPr>
        <w:t xml:space="preserve">endereço acima mencionados, ou pelo e-mail: </w:t>
      </w:r>
      <w:hyperlink r:id="rId7" w:history="1">
        <w:r w:rsidR="0089551B" w:rsidRPr="00E44F76">
          <w:rPr>
            <w:rStyle w:val="Hyperlink"/>
            <w:rFonts w:ascii="Kalinga" w:hAnsi="Kalinga" w:cs="Kalinga"/>
            <w:sz w:val="21"/>
            <w:szCs w:val="21"/>
          </w:rPr>
          <w:t>iau.academica@sc.usp.br</w:t>
        </w:r>
      </w:hyperlink>
      <w:r w:rsidR="0089551B" w:rsidRPr="00E44F76">
        <w:rPr>
          <w:rFonts w:ascii="Kalinga" w:hAnsi="Kalinga" w:cs="Kalinga"/>
          <w:color w:val="000000"/>
          <w:sz w:val="21"/>
          <w:szCs w:val="21"/>
        </w:rPr>
        <w:t xml:space="preserve">. </w:t>
      </w:r>
    </w:p>
    <w:p w:rsidR="000A11D4" w:rsidRPr="00E44F76" w:rsidRDefault="00B345B4" w:rsidP="00704F2F">
      <w:pPr>
        <w:spacing w:before="120" w:after="120"/>
        <w:jc w:val="both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 xml:space="preserve">São Carlos, </w:t>
      </w:r>
      <w:r w:rsidR="00421B94">
        <w:rPr>
          <w:rFonts w:ascii="Kalinga" w:hAnsi="Kalinga" w:cs="Kalinga"/>
          <w:sz w:val="21"/>
          <w:szCs w:val="21"/>
        </w:rPr>
        <w:t>2</w:t>
      </w:r>
      <w:r w:rsidR="00154B76">
        <w:rPr>
          <w:rFonts w:ascii="Kalinga" w:hAnsi="Kalinga" w:cs="Kalinga"/>
          <w:sz w:val="21"/>
          <w:szCs w:val="21"/>
        </w:rPr>
        <w:t>0</w:t>
      </w:r>
      <w:r w:rsidRPr="00E44F76">
        <w:rPr>
          <w:rFonts w:ascii="Kalinga" w:hAnsi="Kalinga" w:cs="Kalinga"/>
          <w:sz w:val="21"/>
          <w:szCs w:val="21"/>
        </w:rPr>
        <w:t xml:space="preserve"> de </w:t>
      </w:r>
      <w:r w:rsidR="00421B94">
        <w:rPr>
          <w:rFonts w:ascii="Kalinga" w:hAnsi="Kalinga" w:cs="Kalinga"/>
          <w:sz w:val="21"/>
          <w:szCs w:val="21"/>
        </w:rPr>
        <w:t xml:space="preserve">março </w:t>
      </w:r>
      <w:r w:rsidRPr="00E44F76">
        <w:rPr>
          <w:rFonts w:ascii="Kalinga" w:hAnsi="Kalinga" w:cs="Kalinga"/>
          <w:sz w:val="21"/>
          <w:szCs w:val="21"/>
        </w:rPr>
        <w:t>de 201</w:t>
      </w:r>
      <w:r w:rsidR="00421B94">
        <w:rPr>
          <w:rFonts w:ascii="Kalinga" w:hAnsi="Kalinga" w:cs="Kalinga"/>
          <w:sz w:val="21"/>
          <w:szCs w:val="21"/>
        </w:rPr>
        <w:t>7</w:t>
      </w:r>
      <w:r w:rsidRPr="00E44F76">
        <w:rPr>
          <w:rFonts w:ascii="Kalinga" w:hAnsi="Kalinga" w:cs="Kalinga"/>
          <w:sz w:val="21"/>
          <w:szCs w:val="21"/>
        </w:rPr>
        <w:t>.</w:t>
      </w:r>
    </w:p>
    <w:p w:rsidR="00B345B4" w:rsidRPr="00E44F76" w:rsidRDefault="00B345B4" w:rsidP="00704F2F">
      <w:pPr>
        <w:spacing w:before="120" w:after="120"/>
        <w:jc w:val="both"/>
        <w:rPr>
          <w:rFonts w:ascii="Kalinga" w:hAnsi="Kalinga" w:cs="Kalinga"/>
          <w:sz w:val="21"/>
          <w:szCs w:val="21"/>
        </w:rPr>
      </w:pPr>
    </w:p>
    <w:p w:rsidR="00B345B4" w:rsidRPr="00E44F76" w:rsidRDefault="00B345B4" w:rsidP="00BC2CAE">
      <w:pPr>
        <w:spacing w:after="0"/>
        <w:jc w:val="both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>Débora Martinez</w:t>
      </w:r>
    </w:p>
    <w:p w:rsidR="00B345B4" w:rsidRPr="00E44F76" w:rsidRDefault="00B345B4" w:rsidP="00BC2CAE">
      <w:pPr>
        <w:spacing w:after="0"/>
        <w:jc w:val="both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>Assistente Técnico Acadêmico</w:t>
      </w:r>
    </w:p>
    <w:p w:rsidR="00B345B4" w:rsidRPr="00E44F76" w:rsidRDefault="00B345B4" w:rsidP="00BC2CAE">
      <w:pPr>
        <w:spacing w:after="0"/>
        <w:jc w:val="both"/>
        <w:rPr>
          <w:rFonts w:ascii="Kalinga" w:hAnsi="Kalinga" w:cs="Kalinga"/>
          <w:sz w:val="21"/>
          <w:szCs w:val="21"/>
        </w:rPr>
      </w:pPr>
      <w:r w:rsidRPr="00E44F76">
        <w:rPr>
          <w:rFonts w:ascii="Kalinga" w:hAnsi="Kalinga" w:cs="Kalinga"/>
          <w:sz w:val="21"/>
          <w:szCs w:val="21"/>
        </w:rPr>
        <w:t>IAU-USP</w:t>
      </w:r>
    </w:p>
    <w:sectPr w:rsidR="00B345B4" w:rsidRPr="00E44F76" w:rsidSect="00EA36EB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1235"/>
    <w:multiLevelType w:val="hybridMultilevel"/>
    <w:tmpl w:val="EF4A80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78E6"/>
    <w:multiLevelType w:val="hybridMultilevel"/>
    <w:tmpl w:val="D9AC2CE2"/>
    <w:lvl w:ilvl="0" w:tplc="3C68BC8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8716D5F"/>
    <w:multiLevelType w:val="hybridMultilevel"/>
    <w:tmpl w:val="AC245806"/>
    <w:lvl w:ilvl="0" w:tplc="54EC3668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05D52"/>
    <w:multiLevelType w:val="hybridMultilevel"/>
    <w:tmpl w:val="2F78538A"/>
    <w:lvl w:ilvl="0" w:tplc="4DFE8032">
      <w:start w:val="1"/>
      <w:numFmt w:val="lowerLetter"/>
      <w:lvlText w:val="%1)"/>
      <w:lvlJc w:val="left"/>
      <w:pPr>
        <w:ind w:left="1068" w:hanging="360"/>
      </w:pPr>
      <w:rPr>
        <w:rFonts w:hint="default"/>
        <w:cap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B73B5E"/>
    <w:multiLevelType w:val="singleLevel"/>
    <w:tmpl w:val="6E3444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5">
    <w:nsid w:val="4F756E71"/>
    <w:multiLevelType w:val="hybridMultilevel"/>
    <w:tmpl w:val="ABE29E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234F6"/>
    <w:multiLevelType w:val="hybridMultilevel"/>
    <w:tmpl w:val="F9F262C8"/>
    <w:lvl w:ilvl="0" w:tplc="2CCAAD74">
      <w:start w:val="1"/>
      <w:numFmt w:val="decimal"/>
      <w:lvlText w:val="%1."/>
      <w:lvlJc w:val="left"/>
      <w:pPr>
        <w:ind w:left="360" w:hanging="360"/>
      </w:pPr>
      <w:rPr>
        <w:rFonts w:ascii="Kalinga" w:hAnsi="Kaling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5A"/>
    <w:rsid w:val="000067ED"/>
    <w:rsid w:val="00010042"/>
    <w:rsid w:val="00017D3F"/>
    <w:rsid w:val="000267D7"/>
    <w:rsid w:val="00033A3B"/>
    <w:rsid w:val="00034420"/>
    <w:rsid w:val="00036807"/>
    <w:rsid w:val="00042493"/>
    <w:rsid w:val="00047E69"/>
    <w:rsid w:val="00056BD1"/>
    <w:rsid w:val="00076BA4"/>
    <w:rsid w:val="0008600A"/>
    <w:rsid w:val="000948CD"/>
    <w:rsid w:val="00097411"/>
    <w:rsid w:val="000A11D4"/>
    <w:rsid w:val="000A35A0"/>
    <w:rsid w:val="000B61E6"/>
    <w:rsid w:val="000C005F"/>
    <w:rsid w:val="000C2200"/>
    <w:rsid w:val="000C7F74"/>
    <w:rsid w:val="000D6807"/>
    <w:rsid w:val="000E5F76"/>
    <w:rsid w:val="000E68F4"/>
    <w:rsid w:val="000F5D56"/>
    <w:rsid w:val="000F6B12"/>
    <w:rsid w:val="00107B53"/>
    <w:rsid w:val="0013692B"/>
    <w:rsid w:val="00144309"/>
    <w:rsid w:val="0015036A"/>
    <w:rsid w:val="00154B76"/>
    <w:rsid w:val="00191816"/>
    <w:rsid w:val="001A29C4"/>
    <w:rsid w:val="001B28A1"/>
    <w:rsid w:val="001C2DBB"/>
    <w:rsid w:val="001C5E00"/>
    <w:rsid w:val="001D036A"/>
    <w:rsid w:val="001D0883"/>
    <w:rsid w:val="001F19E4"/>
    <w:rsid w:val="001F271A"/>
    <w:rsid w:val="0020107F"/>
    <w:rsid w:val="00201F5B"/>
    <w:rsid w:val="0020344E"/>
    <w:rsid w:val="00220556"/>
    <w:rsid w:val="00242B5C"/>
    <w:rsid w:val="00265FB9"/>
    <w:rsid w:val="002746A1"/>
    <w:rsid w:val="00274893"/>
    <w:rsid w:val="002823E6"/>
    <w:rsid w:val="002A4635"/>
    <w:rsid w:val="002B7FCF"/>
    <w:rsid w:val="002D01C5"/>
    <w:rsid w:val="002D3354"/>
    <w:rsid w:val="002E3073"/>
    <w:rsid w:val="002F2897"/>
    <w:rsid w:val="002F76E0"/>
    <w:rsid w:val="0030791A"/>
    <w:rsid w:val="00313EC6"/>
    <w:rsid w:val="003144D9"/>
    <w:rsid w:val="00322829"/>
    <w:rsid w:val="00325619"/>
    <w:rsid w:val="00344418"/>
    <w:rsid w:val="00386255"/>
    <w:rsid w:val="003A004D"/>
    <w:rsid w:val="003B3E36"/>
    <w:rsid w:val="003C1775"/>
    <w:rsid w:val="003C3FAE"/>
    <w:rsid w:val="003C7E14"/>
    <w:rsid w:val="003D040B"/>
    <w:rsid w:val="003D1ECA"/>
    <w:rsid w:val="003E3359"/>
    <w:rsid w:val="00402744"/>
    <w:rsid w:val="004148B2"/>
    <w:rsid w:val="00421B94"/>
    <w:rsid w:val="00423D00"/>
    <w:rsid w:val="00425717"/>
    <w:rsid w:val="0042694E"/>
    <w:rsid w:val="004352AA"/>
    <w:rsid w:val="00442497"/>
    <w:rsid w:val="00443C69"/>
    <w:rsid w:val="004465FA"/>
    <w:rsid w:val="00485032"/>
    <w:rsid w:val="004B292E"/>
    <w:rsid w:val="004B508F"/>
    <w:rsid w:val="004B6F8F"/>
    <w:rsid w:val="004C5F61"/>
    <w:rsid w:val="004D3115"/>
    <w:rsid w:val="004F2007"/>
    <w:rsid w:val="004F73FE"/>
    <w:rsid w:val="004F7C23"/>
    <w:rsid w:val="00502054"/>
    <w:rsid w:val="00515ABD"/>
    <w:rsid w:val="005214D7"/>
    <w:rsid w:val="00530494"/>
    <w:rsid w:val="00535C47"/>
    <w:rsid w:val="00542537"/>
    <w:rsid w:val="00543864"/>
    <w:rsid w:val="005572E8"/>
    <w:rsid w:val="00581BC1"/>
    <w:rsid w:val="005824BD"/>
    <w:rsid w:val="005979E6"/>
    <w:rsid w:val="005C25B0"/>
    <w:rsid w:val="005C3B78"/>
    <w:rsid w:val="005C5537"/>
    <w:rsid w:val="005D485A"/>
    <w:rsid w:val="005F1FAC"/>
    <w:rsid w:val="006107B9"/>
    <w:rsid w:val="00623708"/>
    <w:rsid w:val="00625A53"/>
    <w:rsid w:val="00647A65"/>
    <w:rsid w:val="00655CCB"/>
    <w:rsid w:val="00677A8B"/>
    <w:rsid w:val="006800DB"/>
    <w:rsid w:val="00695511"/>
    <w:rsid w:val="006A16D3"/>
    <w:rsid w:val="006A3958"/>
    <w:rsid w:val="006A6E1F"/>
    <w:rsid w:val="006B2E91"/>
    <w:rsid w:val="006C0AAC"/>
    <w:rsid w:val="006E39D6"/>
    <w:rsid w:val="00704682"/>
    <w:rsid w:val="00704F2F"/>
    <w:rsid w:val="0070697D"/>
    <w:rsid w:val="00725034"/>
    <w:rsid w:val="00726237"/>
    <w:rsid w:val="00734303"/>
    <w:rsid w:val="0075359D"/>
    <w:rsid w:val="00765A5A"/>
    <w:rsid w:val="00771FB4"/>
    <w:rsid w:val="007A17B3"/>
    <w:rsid w:val="007A4AB1"/>
    <w:rsid w:val="007A5FD8"/>
    <w:rsid w:val="007C74EB"/>
    <w:rsid w:val="007E541D"/>
    <w:rsid w:val="0080649B"/>
    <w:rsid w:val="00815715"/>
    <w:rsid w:val="00845F6C"/>
    <w:rsid w:val="00870B75"/>
    <w:rsid w:val="008749C4"/>
    <w:rsid w:val="00880B98"/>
    <w:rsid w:val="00890515"/>
    <w:rsid w:val="00890A22"/>
    <w:rsid w:val="0089551B"/>
    <w:rsid w:val="008A75C4"/>
    <w:rsid w:val="008C12C3"/>
    <w:rsid w:val="008C3C15"/>
    <w:rsid w:val="008E3AAC"/>
    <w:rsid w:val="008E6F54"/>
    <w:rsid w:val="008F0883"/>
    <w:rsid w:val="008F17E0"/>
    <w:rsid w:val="008F5436"/>
    <w:rsid w:val="0090082C"/>
    <w:rsid w:val="00900FAA"/>
    <w:rsid w:val="00937877"/>
    <w:rsid w:val="00945221"/>
    <w:rsid w:val="00982B14"/>
    <w:rsid w:val="009D1004"/>
    <w:rsid w:val="009E09C5"/>
    <w:rsid w:val="00A23182"/>
    <w:rsid w:val="00A54454"/>
    <w:rsid w:val="00A57A7F"/>
    <w:rsid w:val="00A86933"/>
    <w:rsid w:val="00A8797C"/>
    <w:rsid w:val="00AA21A8"/>
    <w:rsid w:val="00AB3825"/>
    <w:rsid w:val="00B0214A"/>
    <w:rsid w:val="00B12187"/>
    <w:rsid w:val="00B173B2"/>
    <w:rsid w:val="00B21CAE"/>
    <w:rsid w:val="00B345B4"/>
    <w:rsid w:val="00B37442"/>
    <w:rsid w:val="00B5742C"/>
    <w:rsid w:val="00B867BE"/>
    <w:rsid w:val="00BC2CAE"/>
    <w:rsid w:val="00BC5ABA"/>
    <w:rsid w:val="00BE16C1"/>
    <w:rsid w:val="00C60367"/>
    <w:rsid w:val="00C60EED"/>
    <w:rsid w:val="00C87F8E"/>
    <w:rsid w:val="00CA0A9E"/>
    <w:rsid w:val="00CA0FCD"/>
    <w:rsid w:val="00CA12D7"/>
    <w:rsid w:val="00CB7302"/>
    <w:rsid w:val="00CD2C65"/>
    <w:rsid w:val="00CE2BAF"/>
    <w:rsid w:val="00CF3E4B"/>
    <w:rsid w:val="00CF6EEE"/>
    <w:rsid w:val="00D01C73"/>
    <w:rsid w:val="00D53209"/>
    <w:rsid w:val="00D569A6"/>
    <w:rsid w:val="00D66C96"/>
    <w:rsid w:val="00D75CA7"/>
    <w:rsid w:val="00D930A9"/>
    <w:rsid w:val="00DA037B"/>
    <w:rsid w:val="00DC735D"/>
    <w:rsid w:val="00DD513A"/>
    <w:rsid w:val="00DE0B09"/>
    <w:rsid w:val="00DE6A02"/>
    <w:rsid w:val="00DE7795"/>
    <w:rsid w:val="00E34688"/>
    <w:rsid w:val="00E43D4F"/>
    <w:rsid w:val="00E44F76"/>
    <w:rsid w:val="00E77094"/>
    <w:rsid w:val="00E80588"/>
    <w:rsid w:val="00E9561A"/>
    <w:rsid w:val="00E95D06"/>
    <w:rsid w:val="00EA36EB"/>
    <w:rsid w:val="00EE05D2"/>
    <w:rsid w:val="00EE2695"/>
    <w:rsid w:val="00F05D6D"/>
    <w:rsid w:val="00F06A08"/>
    <w:rsid w:val="00F136E8"/>
    <w:rsid w:val="00F27205"/>
    <w:rsid w:val="00F27DAC"/>
    <w:rsid w:val="00F30FE7"/>
    <w:rsid w:val="00F4269E"/>
    <w:rsid w:val="00F42854"/>
    <w:rsid w:val="00F43B88"/>
    <w:rsid w:val="00F554C2"/>
    <w:rsid w:val="00F66A4A"/>
    <w:rsid w:val="00F837D5"/>
    <w:rsid w:val="00FA4172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5A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9551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5A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9551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au.academica@sc.usp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EAD1-6856-450B-8FBB-14BB32D1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lessandrogc</cp:lastModifiedBy>
  <cp:revision>3</cp:revision>
  <cp:lastPrinted>2017-03-21T19:27:00Z</cp:lastPrinted>
  <dcterms:created xsi:type="dcterms:W3CDTF">2017-03-22T17:22:00Z</dcterms:created>
  <dcterms:modified xsi:type="dcterms:W3CDTF">2017-03-29T20:55:00Z</dcterms:modified>
</cp:coreProperties>
</file>